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E5EC" w14:textId="77777777" w:rsidR="00E52303" w:rsidRPr="00E52303" w:rsidRDefault="00E52303" w:rsidP="00E52303">
      <w:pPr>
        <w:spacing w:after="0" w:line="259" w:lineRule="auto"/>
        <w:ind w:left="-142"/>
        <w:rPr>
          <w:rFonts w:ascii="Times New Roman" w:eastAsia="Calibri" w:hAnsi="Times New Roman" w:cs="Times New Roman"/>
          <w:sz w:val="22"/>
          <w:szCs w:val="22"/>
        </w:rPr>
      </w:pPr>
      <w:r w:rsidRPr="00E52303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663862F1" wp14:editId="0461CF08">
            <wp:extent cx="473621" cy="509270"/>
            <wp:effectExtent l="0" t="0" r="3175" b="5080"/>
            <wp:docPr id="539169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8162" cy="51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2303">
        <w:rPr>
          <w:rFonts w:ascii="Calibri" w:eastAsia="Calibri" w:hAnsi="Calibri" w:cs="Times New Roman"/>
          <w:sz w:val="22"/>
          <w:szCs w:val="22"/>
        </w:rPr>
        <w:tab/>
      </w:r>
      <w:bookmarkStart w:id="0" w:name="_Hlk185326684"/>
      <w:r w:rsidRPr="00E52303">
        <w:rPr>
          <w:rFonts w:ascii="Times New Roman" w:eastAsia="Calibri" w:hAnsi="Times New Roman" w:cs="Times New Roman"/>
          <w:sz w:val="22"/>
          <w:szCs w:val="22"/>
        </w:rPr>
        <w:t>Obec Sosnová</w:t>
      </w:r>
    </w:p>
    <w:p w14:paraId="55B67AA1" w14:textId="77777777" w:rsidR="00E52303" w:rsidRPr="00E52303" w:rsidRDefault="00E52303" w:rsidP="00E52303">
      <w:pPr>
        <w:spacing w:after="0" w:line="259" w:lineRule="auto"/>
        <w:ind w:left="-142" w:firstLine="850"/>
        <w:rPr>
          <w:rFonts w:ascii="Times New Roman" w:eastAsia="Calibri" w:hAnsi="Times New Roman" w:cs="Times New Roman"/>
          <w:sz w:val="22"/>
          <w:szCs w:val="22"/>
        </w:rPr>
      </w:pPr>
      <w:r w:rsidRPr="00E52303">
        <w:rPr>
          <w:rFonts w:ascii="Times New Roman" w:eastAsia="Calibri" w:hAnsi="Times New Roman" w:cs="Times New Roman"/>
          <w:sz w:val="22"/>
          <w:szCs w:val="22"/>
        </w:rPr>
        <w:t>Návrh rozpočtu na rok 2026</w:t>
      </w:r>
    </w:p>
    <w:p w14:paraId="548B61E8" w14:textId="77777777" w:rsidR="00E52303" w:rsidRPr="00E52303" w:rsidRDefault="00E52303" w:rsidP="00E52303">
      <w:pPr>
        <w:spacing w:after="0" w:line="259" w:lineRule="auto"/>
        <w:ind w:left="-142" w:firstLine="850"/>
        <w:rPr>
          <w:rFonts w:ascii="Times New Roman" w:eastAsia="Calibri" w:hAnsi="Times New Roman" w:cs="Times New Roman"/>
          <w:sz w:val="22"/>
          <w:szCs w:val="22"/>
        </w:rPr>
      </w:pPr>
    </w:p>
    <w:p w14:paraId="0237DEF2" w14:textId="77777777" w:rsidR="00E52303" w:rsidRPr="00E52303" w:rsidRDefault="00E52303" w:rsidP="00E52303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E52303">
        <w:rPr>
          <w:rFonts w:ascii="Times New Roman" w:eastAsia="Calibri" w:hAnsi="Times New Roman" w:cs="Times New Roman"/>
          <w:b/>
          <w:bCs/>
          <w:sz w:val="48"/>
          <w:szCs w:val="48"/>
        </w:rPr>
        <w:t>ROZPOČET</w:t>
      </w:r>
    </w:p>
    <w:p w14:paraId="34709F57" w14:textId="77777777" w:rsidR="00E52303" w:rsidRPr="00E52303" w:rsidRDefault="00E52303" w:rsidP="00E52303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E52303">
        <w:rPr>
          <w:rFonts w:ascii="Times New Roman" w:eastAsia="Calibri" w:hAnsi="Times New Roman" w:cs="Times New Roman"/>
          <w:b/>
          <w:bCs/>
          <w:sz w:val="48"/>
          <w:szCs w:val="48"/>
        </w:rPr>
        <w:t>NA ROK 2026 – N Á V R H</w:t>
      </w:r>
    </w:p>
    <w:p w14:paraId="5F9D93A3" w14:textId="77777777" w:rsidR="00E52303" w:rsidRPr="00E52303" w:rsidRDefault="00E52303" w:rsidP="00E52303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3B35CC8D" w14:textId="77777777" w:rsidR="00E52303" w:rsidRPr="00E52303" w:rsidRDefault="00E52303" w:rsidP="00E52303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E52303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46D17A14" wp14:editId="6D452D80">
            <wp:extent cx="5200650" cy="3476625"/>
            <wp:effectExtent l="0" t="0" r="0" b="9525"/>
            <wp:docPr id="693844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8DEE55D" w14:textId="77777777" w:rsidR="00E52303" w:rsidRPr="00E52303" w:rsidRDefault="00E52303" w:rsidP="00E52303">
      <w:pPr>
        <w:spacing w:line="259" w:lineRule="auto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4A121466" w14:textId="77777777" w:rsidR="00E52303" w:rsidRPr="00E52303" w:rsidRDefault="00E52303" w:rsidP="00E52303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E52303">
        <w:rPr>
          <w:rFonts w:ascii="Times New Roman" w:eastAsia="Calibri" w:hAnsi="Times New Roman" w:cs="Times New Roman"/>
        </w:rPr>
        <w:t xml:space="preserve">Návrh rozpočtu je zveřejněn na úřední desce a dále na internetových stránkách obce </w:t>
      </w:r>
      <w:hyperlink r:id="rId6" w:history="1">
        <w:r w:rsidRPr="00E52303">
          <w:rPr>
            <w:rFonts w:ascii="Times New Roman" w:eastAsia="Calibri" w:hAnsi="Times New Roman" w:cs="Times New Roman"/>
            <w:color w:val="0563C1"/>
            <w:u w:val="single"/>
          </w:rPr>
          <w:t>www.sosnova.org</w:t>
        </w:r>
      </w:hyperlink>
      <w:r w:rsidRPr="00E52303">
        <w:rPr>
          <w:rFonts w:ascii="Times New Roman" w:eastAsia="Calibri" w:hAnsi="Times New Roman" w:cs="Times New Roman"/>
        </w:rPr>
        <w:t xml:space="preserve"> . V listinné podobě jsou dokumenty k nahlédnutí v kanceláři obce Sosnová. Připomínky k návrhu rozpočtu mohou občané příslušného územního samosprávného celku uplatnit písemně nebo ústně nejpozději při jeho projednávání na zasedání zastupitelstva, jehož termín bude oznámen v souladu se zákonem.</w:t>
      </w:r>
    </w:p>
    <w:p w14:paraId="32A5714F" w14:textId="77777777" w:rsidR="00E52303" w:rsidRPr="00E52303" w:rsidRDefault="00E52303" w:rsidP="00E52303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0FF8BEE4" w14:textId="77777777" w:rsidR="00E52303" w:rsidRPr="00E52303" w:rsidRDefault="00E52303" w:rsidP="00E52303">
      <w:pPr>
        <w:spacing w:line="259" w:lineRule="auto"/>
        <w:jc w:val="both"/>
        <w:rPr>
          <w:rFonts w:ascii="Times New Roman" w:eastAsia="Calibri" w:hAnsi="Times New Roman" w:cs="Times New Roman"/>
        </w:rPr>
      </w:pPr>
      <w:bookmarkStart w:id="1" w:name="_Hlk185327391"/>
      <w:r w:rsidRPr="00E52303">
        <w:rPr>
          <w:rFonts w:ascii="Times New Roman" w:eastAsia="Calibri" w:hAnsi="Times New Roman" w:cs="Times New Roman"/>
        </w:rPr>
        <w:t xml:space="preserve">Vyvěšeno: </w:t>
      </w:r>
    </w:p>
    <w:p w14:paraId="54BFE67A" w14:textId="77777777" w:rsidR="00E52303" w:rsidRPr="00E52303" w:rsidRDefault="00E52303" w:rsidP="00E52303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E52303">
        <w:rPr>
          <w:rFonts w:ascii="Times New Roman" w:eastAsia="Calibri" w:hAnsi="Times New Roman" w:cs="Times New Roman"/>
        </w:rPr>
        <w:t xml:space="preserve">Sejmuto: </w:t>
      </w:r>
    </w:p>
    <w:p w14:paraId="60F9B241" w14:textId="77777777" w:rsidR="00E52303" w:rsidRPr="00E52303" w:rsidRDefault="00E52303" w:rsidP="00E52303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E52303">
        <w:rPr>
          <w:rFonts w:ascii="Times New Roman" w:eastAsia="Calibri" w:hAnsi="Times New Roman" w:cs="Times New Roman"/>
        </w:rPr>
        <w:t>Starostka obce: Ing. Květa Šťastná, v.r.</w:t>
      </w:r>
    </w:p>
    <w:bookmarkEnd w:id="1"/>
    <w:p w14:paraId="33025C83" w14:textId="77777777" w:rsidR="00E52303" w:rsidRDefault="00E52303"/>
    <w:sectPr w:rsidR="00E52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03"/>
    <w:rsid w:val="00146644"/>
    <w:rsid w:val="001D6A62"/>
    <w:rsid w:val="00897E5F"/>
    <w:rsid w:val="00907BEF"/>
    <w:rsid w:val="009975B2"/>
    <w:rsid w:val="00E52303"/>
    <w:rsid w:val="00F5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5040"/>
  <w15:chartTrackingRefBased/>
  <w15:docId w15:val="{256DE903-1B19-4844-9CF2-AC4A4591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2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2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2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2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2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2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2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2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2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2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2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2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230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230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23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23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23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23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2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2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2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2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2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23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23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230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2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230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23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snova.org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492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Mackova</dc:creator>
  <cp:keywords/>
  <dc:description/>
  <cp:lastModifiedBy>Obec Sosnova</cp:lastModifiedBy>
  <cp:revision>2</cp:revision>
  <dcterms:created xsi:type="dcterms:W3CDTF">2025-12-11T14:21:00Z</dcterms:created>
  <dcterms:modified xsi:type="dcterms:W3CDTF">2025-12-11T14:21:00Z</dcterms:modified>
</cp:coreProperties>
</file>