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2C93C" w14:textId="77777777" w:rsidR="0049586C" w:rsidRPr="00101F2A" w:rsidRDefault="0049586C" w:rsidP="0049586C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01F2A">
        <w:rPr>
          <w:b/>
          <w:sz w:val="24"/>
          <w:szCs w:val="24"/>
        </w:rPr>
        <w:t>NAŘÍZENÍ</w:t>
      </w:r>
    </w:p>
    <w:p w14:paraId="49EEBC6B" w14:textId="3B036343" w:rsidR="0049586C" w:rsidRPr="00101F2A" w:rsidRDefault="0049586C" w:rsidP="0049586C">
      <w:pPr>
        <w:jc w:val="center"/>
        <w:rPr>
          <w:b/>
          <w:sz w:val="24"/>
          <w:szCs w:val="24"/>
        </w:rPr>
      </w:pPr>
      <w:r w:rsidRPr="00101F2A">
        <w:rPr>
          <w:b/>
          <w:sz w:val="24"/>
          <w:szCs w:val="24"/>
        </w:rPr>
        <w:t xml:space="preserve">Karlovarského kraje č. </w:t>
      </w:r>
      <w:r w:rsidR="00511E9B">
        <w:rPr>
          <w:b/>
          <w:sz w:val="24"/>
          <w:szCs w:val="24"/>
        </w:rPr>
        <w:t>1</w:t>
      </w:r>
      <w:r w:rsidRPr="00101F2A">
        <w:rPr>
          <w:b/>
          <w:sz w:val="24"/>
          <w:szCs w:val="24"/>
        </w:rPr>
        <w:t>/20</w:t>
      </w:r>
      <w:r w:rsidR="00390DC3">
        <w:rPr>
          <w:b/>
          <w:sz w:val="24"/>
          <w:szCs w:val="24"/>
        </w:rPr>
        <w:t>24</w:t>
      </w:r>
    </w:p>
    <w:p w14:paraId="66BF227F" w14:textId="3489F43E" w:rsidR="0049586C" w:rsidRPr="00101F2A" w:rsidRDefault="0049586C" w:rsidP="0049586C">
      <w:pPr>
        <w:jc w:val="center"/>
        <w:rPr>
          <w:b/>
          <w:sz w:val="24"/>
          <w:szCs w:val="24"/>
        </w:rPr>
      </w:pPr>
      <w:r w:rsidRPr="00101F2A">
        <w:rPr>
          <w:b/>
          <w:sz w:val="24"/>
          <w:szCs w:val="24"/>
        </w:rPr>
        <w:t xml:space="preserve">ze dne </w:t>
      </w:r>
      <w:r w:rsidR="00511E9B">
        <w:rPr>
          <w:b/>
          <w:sz w:val="24"/>
          <w:szCs w:val="24"/>
        </w:rPr>
        <w:t>17.6.2024</w:t>
      </w:r>
    </w:p>
    <w:p w14:paraId="4D9B42DE" w14:textId="77777777" w:rsidR="0049586C" w:rsidRPr="00101F2A" w:rsidRDefault="0049586C" w:rsidP="0049586C">
      <w:pPr>
        <w:jc w:val="center"/>
        <w:rPr>
          <w:b/>
          <w:sz w:val="24"/>
          <w:szCs w:val="24"/>
        </w:rPr>
      </w:pPr>
      <w:bookmarkStart w:id="1" w:name="_Hlk160009203"/>
      <w:r w:rsidRPr="00101F2A">
        <w:rPr>
          <w:b/>
          <w:sz w:val="24"/>
          <w:szCs w:val="24"/>
        </w:rPr>
        <w:t>kterým se stanoví podmínky k zabezpečení požární ochrany</w:t>
      </w:r>
    </w:p>
    <w:p w14:paraId="58612B98" w14:textId="77777777" w:rsidR="0049586C" w:rsidRPr="00101F2A" w:rsidRDefault="0049586C" w:rsidP="00390DC3">
      <w:pPr>
        <w:spacing w:after="120"/>
        <w:jc w:val="center"/>
        <w:rPr>
          <w:sz w:val="24"/>
          <w:szCs w:val="24"/>
        </w:rPr>
      </w:pPr>
      <w:r w:rsidRPr="00101F2A">
        <w:rPr>
          <w:b/>
          <w:sz w:val="24"/>
          <w:szCs w:val="24"/>
        </w:rPr>
        <w:t>v době zvýšeného nebezpečí vzniku požáru</w:t>
      </w:r>
      <w:bookmarkEnd w:id="1"/>
    </w:p>
    <w:p w14:paraId="22D2441B" w14:textId="5586A604" w:rsidR="0049586C" w:rsidRDefault="0049586C" w:rsidP="00390DC3">
      <w:pPr>
        <w:spacing w:after="120"/>
        <w:jc w:val="both"/>
        <w:rPr>
          <w:sz w:val="24"/>
          <w:szCs w:val="24"/>
        </w:rPr>
      </w:pPr>
      <w:r w:rsidRPr="00101F2A">
        <w:rPr>
          <w:sz w:val="24"/>
          <w:szCs w:val="24"/>
        </w:rPr>
        <w:t xml:space="preserve">Rada Karlovarského kraje </w:t>
      </w:r>
      <w:r w:rsidR="005B4ABC">
        <w:rPr>
          <w:sz w:val="24"/>
          <w:szCs w:val="24"/>
        </w:rPr>
        <w:t xml:space="preserve">na základě </w:t>
      </w:r>
      <w:r w:rsidRPr="00101F2A">
        <w:rPr>
          <w:sz w:val="24"/>
          <w:szCs w:val="24"/>
        </w:rPr>
        <w:t>usnesení č</w:t>
      </w:r>
      <w:r w:rsidR="005B4ABC">
        <w:rPr>
          <w:sz w:val="24"/>
          <w:szCs w:val="24"/>
        </w:rPr>
        <w:t xml:space="preserve">. RK </w:t>
      </w:r>
      <w:r w:rsidR="00B64E79">
        <w:rPr>
          <w:sz w:val="24"/>
          <w:szCs w:val="24"/>
        </w:rPr>
        <w:t>756</w:t>
      </w:r>
      <w:r w:rsidR="005B4ABC">
        <w:rPr>
          <w:sz w:val="24"/>
          <w:szCs w:val="24"/>
        </w:rPr>
        <w:t>/06/24 ze dne 17. 6. 2024 vydává v souladu s ustanovením</w:t>
      </w:r>
      <w:r w:rsidRPr="00101F2A">
        <w:rPr>
          <w:sz w:val="24"/>
          <w:szCs w:val="24"/>
        </w:rPr>
        <w:t xml:space="preserve"> § 27 odst. 2 písm. b) bod 3. zákona č. 133/1985 Sb., o požární ochraně, ve znění pozdějších předpisů</w:t>
      </w:r>
      <w:r w:rsidR="00DE69B7">
        <w:rPr>
          <w:sz w:val="24"/>
          <w:szCs w:val="24"/>
        </w:rPr>
        <w:t xml:space="preserve"> </w:t>
      </w:r>
      <w:r w:rsidR="005B4ABC">
        <w:rPr>
          <w:sz w:val="24"/>
          <w:szCs w:val="24"/>
        </w:rPr>
        <w:t>a</w:t>
      </w:r>
      <w:r w:rsidRPr="00101F2A">
        <w:rPr>
          <w:sz w:val="24"/>
          <w:szCs w:val="24"/>
        </w:rPr>
        <w:t> ustanovením</w:t>
      </w:r>
      <w:r w:rsidR="005B4ABC">
        <w:rPr>
          <w:sz w:val="24"/>
          <w:szCs w:val="24"/>
        </w:rPr>
        <w:t>i</w:t>
      </w:r>
      <w:r w:rsidRPr="00101F2A">
        <w:rPr>
          <w:sz w:val="24"/>
          <w:szCs w:val="24"/>
        </w:rPr>
        <w:t xml:space="preserve"> § 7 a § 59 odst. 1 písm. k) zákona </w:t>
      </w:r>
      <w:r w:rsidR="005B4ABC">
        <w:rPr>
          <w:sz w:val="24"/>
          <w:szCs w:val="24"/>
        </w:rPr>
        <w:br/>
      </w:r>
      <w:r w:rsidRPr="00101F2A">
        <w:rPr>
          <w:sz w:val="24"/>
          <w:szCs w:val="24"/>
        </w:rPr>
        <w:t>č. 129/2000 Sb., o krajích</w:t>
      </w:r>
      <w:r w:rsidR="005B4ABC">
        <w:rPr>
          <w:sz w:val="24"/>
          <w:szCs w:val="24"/>
        </w:rPr>
        <w:t xml:space="preserve"> (krajské zřízení)</w:t>
      </w:r>
      <w:r w:rsidRPr="00101F2A">
        <w:rPr>
          <w:sz w:val="24"/>
          <w:szCs w:val="24"/>
        </w:rPr>
        <w:t>, ve znění pozdějších předpisů toto nařízení:</w:t>
      </w:r>
    </w:p>
    <w:p w14:paraId="3F3F41BF" w14:textId="77777777" w:rsidR="0049586C" w:rsidRPr="00101F2A" w:rsidRDefault="006B4674" w:rsidP="00390DC3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</w:t>
      </w:r>
      <w:r w:rsidRPr="00401DB9">
        <w:rPr>
          <w:b/>
          <w:sz w:val="24"/>
          <w:szCs w:val="24"/>
        </w:rPr>
        <w:t xml:space="preserve"> 1</w:t>
      </w:r>
    </w:p>
    <w:p w14:paraId="78CA1EEA" w14:textId="77777777" w:rsidR="0049586C" w:rsidRPr="00101F2A" w:rsidRDefault="0049586C" w:rsidP="00390DC3">
      <w:pPr>
        <w:spacing w:after="120"/>
        <w:jc w:val="center"/>
        <w:rPr>
          <w:b/>
          <w:sz w:val="24"/>
          <w:szCs w:val="24"/>
        </w:rPr>
      </w:pPr>
      <w:r w:rsidRPr="00101F2A">
        <w:rPr>
          <w:b/>
          <w:sz w:val="24"/>
          <w:szCs w:val="24"/>
        </w:rPr>
        <w:t>Úvodní ustanovení</w:t>
      </w:r>
    </w:p>
    <w:p w14:paraId="7D10F1BD" w14:textId="77777777" w:rsidR="0049586C" w:rsidRPr="00101F2A" w:rsidRDefault="0049586C" w:rsidP="00390DC3">
      <w:pPr>
        <w:spacing w:after="120"/>
        <w:jc w:val="both"/>
        <w:rPr>
          <w:sz w:val="24"/>
          <w:szCs w:val="24"/>
        </w:rPr>
      </w:pPr>
      <w:r w:rsidRPr="00101F2A">
        <w:rPr>
          <w:sz w:val="24"/>
          <w:szCs w:val="24"/>
        </w:rPr>
        <w:t>(1) Toto nařízení stanoví podmínky k zabezpečení požární ochrany v době zvýšeného nebezpečí vzniku požáru na území Karlovarského kraje.</w:t>
      </w:r>
    </w:p>
    <w:p w14:paraId="0E16CDE2" w14:textId="77777777" w:rsidR="0049586C" w:rsidRDefault="0049586C" w:rsidP="00390DC3">
      <w:pPr>
        <w:spacing w:after="120"/>
        <w:jc w:val="both"/>
        <w:rPr>
          <w:sz w:val="24"/>
          <w:szCs w:val="24"/>
        </w:rPr>
      </w:pPr>
      <w:r w:rsidRPr="00101F2A">
        <w:rPr>
          <w:sz w:val="24"/>
          <w:szCs w:val="24"/>
        </w:rPr>
        <w:t>(2) Za plnění podmínek stanovených tímto nařízením odpovídají právnické osoby</w:t>
      </w:r>
      <w:r w:rsidR="00702370">
        <w:rPr>
          <w:sz w:val="24"/>
          <w:szCs w:val="24"/>
        </w:rPr>
        <w:t xml:space="preserve">, </w:t>
      </w:r>
      <w:r w:rsidRPr="00101F2A">
        <w:rPr>
          <w:sz w:val="24"/>
          <w:szCs w:val="24"/>
        </w:rPr>
        <w:t>podnikající fyzické osoby</w:t>
      </w:r>
      <w:r w:rsidR="00702370">
        <w:rPr>
          <w:sz w:val="24"/>
          <w:szCs w:val="24"/>
        </w:rPr>
        <w:t xml:space="preserve"> a</w:t>
      </w:r>
      <w:r w:rsidRPr="00101F2A">
        <w:rPr>
          <w:sz w:val="24"/>
          <w:szCs w:val="24"/>
        </w:rPr>
        <w:t xml:space="preserve"> fyzické</w:t>
      </w:r>
      <w:r w:rsidR="00702370">
        <w:rPr>
          <w:sz w:val="24"/>
          <w:szCs w:val="24"/>
        </w:rPr>
        <w:t xml:space="preserve"> osoby</w:t>
      </w:r>
      <w:r w:rsidRPr="00101F2A">
        <w:rPr>
          <w:sz w:val="24"/>
          <w:szCs w:val="24"/>
        </w:rPr>
        <w:t>.</w:t>
      </w:r>
    </w:p>
    <w:p w14:paraId="1BE51213" w14:textId="77777777" w:rsidR="00390DC3" w:rsidRPr="00101F2A" w:rsidRDefault="00390DC3" w:rsidP="00390DC3">
      <w:pPr>
        <w:spacing w:after="120"/>
        <w:jc w:val="both"/>
        <w:rPr>
          <w:sz w:val="24"/>
          <w:szCs w:val="24"/>
        </w:rPr>
      </w:pPr>
    </w:p>
    <w:p w14:paraId="3DF31481" w14:textId="77777777" w:rsidR="0049586C" w:rsidRPr="00101F2A" w:rsidRDefault="006B4674" w:rsidP="00390DC3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</w:t>
      </w:r>
      <w:r w:rsidRPr="00401DB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</w:p>
    <w:p w14:paraId="31667C25" w14:textId="77777777" w:rsidR="0049586C" w:rsidRPr="00101F2A" w:rsidRDefault="0049586C" w:rsidP="00390DC3">
      <w:pPr>
        <w:spacing w:after="120"/>
        <w:jc w:val="center"/>
        <w:rPr>
          <w:b/>
          <w:sz w:val="24"/>
          <w:szCs w:val="24"/>
        </w:rPr>
      </w:pPr>
      <w:r w:rsidRPr="00101F2A">
        <w:rPr>
          <w:b/>
          <w:sz w:val="24"/>
          <w:szCs w:val="24"/>
        </w:rPr>
        <w:t>Doba zvýšeného nebezpečí vzniku požáru</w:t>
      </w:r>
    </w:p>
    <w:p w14:paraId="43B564C4" w14:textId="77777777" w:rsidR="0049586C" w:rsidRDefault="0049586C" w:rsidP="00D81650">
      <w:pPr>
        <w:spacing w:after="120"/>
        <w:jc w:val="both"/>
        <w:rPr>
          <w:sz w:val="24"/>
          <w:szCs w:val="24"/>
        </w:rPr>
      </w:pPr>
      <w:r w:rsidRPr="00101F2A">
        <w:rPr>
          <w:sz w:val="24"/>
          <w:szCs w:val="24"/>
        </w:rPr>
        <w:t>Dobou zvýšeného nebezpečí požáru se rozumí doba, kdy se klimatické podmínky vyznačují vysokou teplotou ovzduší, dlouhodobým nedostatkem srážek</w:t>
      </w:r>
      <w:r w:rsidR="005811A0">
        <w:rPr>
          <w:sz w:val="24"/>
          <w:szCs w:val="24"/>
        </w:rPr>
        <w:t>,</w:t>
      </w:r>
      <w:r w:rsidRPr="00101F2A">
        <w:rPr>
          <w:sz w:val="24"/>
          <w:szCs w:val="24"/>
        </w:rPr>
        <w:t xml:space="preserve"> nízkou vlhkostí v půdě </w:t>
      </w:r>
      <w:r w:rsidR="005811A0">
        <w:rPr>
          <w:sz w:val="24"/>
          <w:szCs w:val="24"/>
        </w:rPr>
        <w:br/>
      </w:r>
      <w:r w:rsidRPr="00101F2A">
        <w:rPr>
          <w:sz w:val="24"/>
          <w:szCs w:val="24"/>
        </w:rPr>
        <w:t>a vegetaci</w:t>
      </w:r>
      <w:r w:rsidR="005811A0">
        <w:rPr>
          <w:sz w:val="24"/>
          <w:szCs w:val="24"/>
        </w:rPr>
        <w:t xml:space="preserve"> a s tím spojenou zvýšenou mírou rizika vzniku požáru. </w:t>
      </w:r>
    </w:p>
    <w:p w14:paraId="20E79E6D" w14:textId="77777777" w:rsidR="00390DC3" w:rsidRPr="00101F2A" w:rsidRDefault="00390DC3" w:rsidP="00390DC3">
      <w:pPr>
        <w:spacing w:after="120"/>
        <w:jc w:val="both"/>
        <w:rPr>
          <w:sz w:val="24"/>
          <w:szCs w:val="24"/>
        </w:rPr>
      </w:pPr>
    </w:p>
    <w:p w14:paraId="70B592A9" w14:textId="77777777" w:rsidR="0049586C" w:rsidRPr="00101F2A" w:rsidRDefault="006B4674" w:rsidP="00390DC3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</w:t>
      </w:r>
      <w:r w:rsidRPr="00401DB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</w:p>
    <w:p w14:paraId="00C86026" w14:textId="77777777" w:rsidR="0049586C" w:rsidRPr="00F93465" w:rsidRDefault="0049586C" w:rsidP="00390DC3">
      <w:pPr>
        <w:spacing w:after="120"/>
        <w:jc w:val="center"/>
        <w:rPr>
          <w:b/>
          <w:sz w:val="24"/>
          <w:szCs w:val="24"/>
        </w:rPr>
      </w:pPr>
      <w:r w:rsidRPr="00F93465">
        <w:rPr>
          <w:b/>
          <w:sz w:val="24"/>
          <w:szCs w:val="24"/>
        </w:rPr>
        <w:t>Způsob vyhlášení začátku a konce doby zvýšeného nebezpečí vzniku požáru</w:t>
      </w:r>
    </w:p>
    <w:p w14:paraId="221D43EF" w14:textId="77777777" w:rsidR="009E7D2D" w:rsidRPr="00F93465" w:rsidRDefault="009E7D2D" w:rsidP="00390DC3">
      <w:pPr>
        <w:spacing w:after="120"/>
        <w:jc w:val="both"/>
        <w:rPr>
          <w:sz w:val="24"/>
          <w:szCs w:val="24"/>
        </w:rPr>
      </w:pPr>
      <w:r w:rsidRPr="00F93465">
        <w:rPr>
          <w:sz w:val="24"/>
          <w:szCs w:val="24"/>
        </w:rPr>
        <w:t xml:space="preserve">(1) Krajský úřad při vyhlášení začátku a konce doby zvýšeného nebezpečí vzniku požáru zpravidla přihlíží k doporučení Hasičského záchranného sboru </w:t>
      </w:r>
      <w:r w:rsidR="00F15EAD" w:rsidRPr="00F93465">
        <w:rPr>
          <w:sz w:val="24"/>
          <w:szCs w:val="24"/>
        </w:rPr>
        <w:t xml:space="preserve">Karlovarského </w:t>
      </w:r>
      <w:r w:rsidRPr="00F93465">
        <w:rPr>
          <w:sz w:val="24"/>
          <w:szCs w:val="24"/>
        </w:rPr>
        <w:t>kraje</w:t>
      </w:r>
      <w:r w:rsidR="00F15EAD" w:rsidRPr="00F93465">
        <w:rPr>
          <w:sz w:val="24"/>
          <w:szCs w:val="24"/>
        </w:rPr>
        <w:t xml:space="preserve"> (dále jen „HZS KVK“)</w:t>
      </w:r>
      <w:r w:rsidR="00390DC3" w:rsidRPr="00F93465">
        <w:rPr>
          <w:sz w:val="24"/>
          <w:szCs w:val="24"/>
        </w:rPr>
        <w:t xml:space="preserve">, který své doporučení vydává </w:t>
      </w:r>
      <w:r w:rsidR="00F93465" w:rsidRPr="00F93465">
        <w:rPr>
          <w:sz w:val="24"/>
          <w:szCs w:val="24"/>
        </w:rPr>
        <w:t>na základě sledování relevantních dat.</w:t>
      </w:r>
    </w:p>
    <w:p w14:paraId="57C3EF28" w14:textId="5B7786A2" w:rsidR="0049586C" w:rsidRDefault="00F93465" w:rsidP="00390DC3">
      <w:pPr>
        <w:spacing w:after="120"/>
        <w:jc w:val="both"/>
        <w:rPr>
          <w:sz w:val="24"/>
          <w:szCs w:val="24"/>
        </w:rPr>
      </w:pPr>
      <w:r w:rsidRPr="00F93465">
        <w:rPr>
          <w:sz w:val="24"/>
          <w:szCs w:val="24"/>
        </w:rPr>
        <w:t xml:space="preserve"> </w:t>
      </w:r>
      <w:r w:rsidR="009E7D2D" w:rsidRPr="00F93465">
        <w:rPr>
          <w:sz w:val="24"/>
          <w:szCs w:val="24"/>
        </w:rPr>
        <w:t xml:space="preserve">(2) </w:t>
      </w:r>
      <w:r w:rsidR="005602B8" w:rsidRPr="00F93465">
        <w:rPr>
          <w:sz w:val="24"/>
          <w:szCs w:val="24"/>
        </w:rPr>
        <w:t xml:space="preserve">Začátek a konec doby zvýšeného nebezpečí vzniku požáru podle </w:t>
      </w:r>
      <w:r w:rsidR="005B4ABC">
        <w:rPr>
          <w:sz w:val="24"/>
          <w:szCs w:val="24"/>
        </w:rPr>
        <w:t>č</w:t>
      </w:r>
      <w:r w:rsidR="00702370" w:rsidRPr="00F93465">
        <w:rPr>
          <w:sz w:val="24"/>
          <w:szCs w:val="24"/>
        </w:rPr>
        <w:t>lánku</w:t>
      </w:r>
      <w:r w:rsidR="005602B8" w:rsidRPr="00F93465">
        <w:rPr>
          <w:sz w:val="24"/>
          <w:szCs w:val="24"/>
        </w:rPr>
        <w:t xml:space="preserve"> 2 tohoto nařízení se zveřejňuje vhodným způsobem, např. na úřední</w:t>
      </w:r>
      <w:r w:rsidR="005602B8" w:rsidRPr="00101F2A">
        <w:rPr>
          <w:sz w:val="24"/>
          <w:szCs w:val="24"/>
        </w:rPr>
        <w:t xml:space="preserve"> desce krajského úřadu, na úředních deskách obecních úřadů obcí, kterých se dotýká, v hromadných informačních prostředcích, případně dalšími způsoby v místě obvyklými.</w:t>
      </w:r>
    </w:p>
    <w:p w14:paraId="12BAB3E1" w14:textId="77777777" w:rsidR="00CA191A" w:rsidRPr="00101F2A" w:rsidRDefault="00CA191A" w:rsidP="00390DC3">
      <w:pPr>
        <w:spacing w:after="120"/>
        <w:jc w:val="both"/>
        <w:rPr>
          <w:sz w:val="24"/>
          <w:szCs w:val="24"/>
        </w:rPr>
      </w:pPr>
    </w:p>
    <w:p w14:paraId="1F936E8B" w14:textId="77777777" w:rsidR="0049586C" w:rsidRPr="00101F2A" w:rsidRDefault="006B4674" w:rsidP="00390DC3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</w:t>
      </w:r>
      <w:r w:rsidRPr="00401DB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</w:p>
    <w:p w14:paraId="76049FFC" w14:textId="77777777" w:rsidR="005602B8" w:rsidRPr="00101F2A" w:rsidRDefault="005602B8" w:rsidP="00390DC3">
      <w:pPr>
        <w:spacing w:after="120"/>
        <w:jc w:val="center"/>
        <w:rPr>
          <w:b/>
          <w:sz w:val="24"/>
          <w:szCs w:val="24"/>
        </w:rPr>
      </w:pPr>
      <w:r w:rsidRPr="00101F2A">
        <w:rPr>
          <w:b/>
          <w:sz w:val="24"/>
          <w:szCs w:val="24"/>
        </w:rPr>
        <w:t>Místo zvýšeného nebezpečí vzniku požáru</w:t>
      </w:r>
    </w:p>
    <w:p w14:paraId="2A7A906B" w14:textId="77777777" w:rsidR="0049586C" w:rsidRPr="00101F2A" w:rsidRDefault="00473165" w:rsidP="00390DC3">
      <w:pPr>
        <w:spacing w:after="120"/>
        <w:jc w:val="both"/>
        <w:rPr>
          <w:sz w:val="24"/>
          <w:szCs w:val="24"/>
        </w:rPr>
      </w:pPr>
      <w:r w:rsidRPr="00101F2A">
        <w:rPr>
          <w:sz w:val="24"/>
          <w:szCs w:val="24"/>
        </w:rPr>
        <w:t xml:space="preserve">(1) </w:t>
      </w:r>
      <w:r w:rsidR="00874371" w:rsidRPr="00101F2A">
        <w:rPr>
          <w:sz w:val="24"/>
          <w:szCs w:val="24"/>
        </w:rPr>
        <w:t>Místem zvýšeného nebezpečí vzniku požáru je jakákoli plocha na území kraje, která je</w:t>
      </w:r>
      <w:r w:rsidRPr="00101F2A">
        <w:rPr>
          <w:sz w:val="24"/>
          <w:szCs w:val="24"/>
        </w:rPr>
        <w:t xml:space="preserve"> pokryta vegetací takového </w:t>
      </w:r>
      <w:r w:rsidR="00874371" w:rsidRPr="00101F2A">
        <w:rPr>
          <w:sz w:val="24"/>
          <w:szCs w:val="24"/>
        </w:rPr>
        <w:t>charakter</w:t>
      </w:r>
      <w:r w:rsidRPr="00101F2A">
        <w:rPr>
          <w:sz w:val="24"/>
          <w:szCs w:val="24"/>
        </w:rPr>
        <w:t xml:space="preserve">u, že je </w:t>
      </w:r>
      <w:r w:rsidR="00874371" w:rsidRPr="00101F2A">
        <w:rPr>
          <w:sz w:val="24"/>
          <w:szCs w:val="24"/>
        </w:rPr>
        <w:t xml:space="preserve">schopna </w:t>
      </w:r>
      <w:r w:rsidRPr="00101F2A">
        <w:rPr>
          <w:sz w:val="24"/>
          <w:szCs w:val="24"/>
        </w:rPr>
        <w:t xml:space="preserve">v době zvýšeného nebezpečí vzniku požáru umožnit </w:t>
      </w:r>
      <w:r w:rsidR="00874371" w:rsidRPr="00101F2A">
        <w:rPr>
          <w:sz w:val="24"/>
          <w:szCs w:val="24"/>
        </w:rPr>
        <w:t>vznik</w:t>
      </w:r>
      <w:r w:rsidRPr="00101F2A">
        <w:rPr>
          <w:sz w:val="24"/>
          <w:szCs w:val="24"/>
        </w:rPr>
        <w:t xml:space="preserve"> požáru </w:t>
      </w:r>
      <w:r w:rsidR="00874371" w:rsidRPr="00101F2A">
        <w:rPr>
          <w:sz w:val="24"/>
          <w:szCs w:val="24"/>
        </w:rPr>
        <w:t xml:space="preserve">a </w:t>
      </w:r>
      <w:r w:rsidRPr="00101F2A">
        <w:rPr>
          <w:sz w:val="24"/>
          <w:szCs w:val="24"/>
        </w:rPr>
        <w:t xml:space="preserve">jeho následné </w:t>
      </w:r>
      <w:r w:rsidR="00874371" w:rsidRPr="00101F2A">
        <w:rPr>
          <w:sz w:val="24"/>
          <w:szCs w:val="24"/>
        </w:rPr>
        <w:t xml:space="preserve">šíření </w:t>
      </w:r>
      <w:r w:rsidRPr="00101F2A">
        <w:rPr>
          <w:sz w:val="24"/>
          <w:szCs w:val="24"/>
        </w:rPr>
        <w:t xml:space="preserve">(např. lesní porosty, </w:t>
      </w:r>
      <w:r w:rsidR="00874371" w:rsidRPr="00101F2A">
        <w:rPr>
          <w:sz w:val="24"/>
          <w:szCs w:val="24"/>
        </w:rPr>
        <w:t>plochy zemědělských kultur, parky, zahrady</w:t>
      </w:r>
      <w:r w:rsidR="00285611">
        <w:rPr>
          <w:sz w:val="24"/>
          <w:szCs w:val="24"/>
        </w:rPr>
        <w:t>, louky</w:t>
      </w:r>
      <w:r w:rsidR="00874371" w:rsidRPr="00101F2A">
        <w:rPr>
          <w:sz w:val="24"/>
          <w:szCs w:val="24"/>
        </w:rPr>
        <w:t xml:space="preserve"> apod.)</w:t>
      </w:r>
    </w:p>
    <w:p w14:paraId="3B0314BD" w14:textId="77777777" w:rsidR="009E7D2D" w:rsidRDefault="0049586C" w:rsidP="00390DC3">
      <w:pPr>
        <w:spacing w:after="120"/>
        <w:jc w:val="both"/>
        <w:rPr>
          <w:sz w:val="24"/>
          <w:szCs w:val="24"/>
        </w:rPr>
      </w:pPr>
      <w:r w:rsidRPr="00101F2A">
        <w:rPr>
          <w:sz w:val="24"/>
          <w:szCs w:val="24"/>
        </w:rPr>
        <w:t>(</w:t>
      </w:r>
      <w:r w:rsidR="00473165" w:rsidRPr="00101F2A">
        <w:rPr>
          <w:sz w:val="24"/>
          <w:szCs w:val="24"/>
        </w:rPr>
        <w:t>2</w:t>
      </w:r>
      <w:r w:rsidRPr="00101F2A">
        <w:rPr>
          <w:sz w:val="24"/>
          <w:szCs w:val="24"/>
        </w:rPr>
        <w:t xml:space="preserve">) Doba zvýšeného nebezpečí požáru se </w:t>
      </w:r>
      <w:r w:rsidR="00473165" w:rsidRPr="00101F2A">
        <w:rPr>
          <w:sz w:val="24"/>
          <w:szCs w:val="24"/>
        </w:rPr>
        <w:t xml:space="preserve">může dotýkat </w:t>
      </w:r>
      <w:r w:rsidRPr="00101F2A">
        <w:rPr>
          <w:sz w:val="24"/>
          <w:szCs w:val="24"/>
        </w:rPr>
        <w:t>celé</w:t>
      </w:r>
      <w:r w:rsidR="00473165" w:rsidRPr="00101F2A">
        <w:rPr>
          <w:sz w:val="24"/>
          <w:szCs w:val="24"/>
        </w:rPr>
        <w:t>ho</w:t>
      </w:r>
      <w:r w:rsidRPr="00101F2A">
        <w:rPr>
          <w:sz w:val="24"/>
          <w:szCs w:val="24"/>
        </w:rPr>
        <w:t xml:space="preserve"> území kraje nebo</w:t>
      </w:r>
      <w:r w:rsidR="00473165" w:rsidRPr="00101F2A">
        <w:rPr>
          <w:sz w:val="24"/>
          <w:szCs w:val="24"/>
        </w:rPr>
        <w:t xml:space="preserve"> pouze</w:t>
      </w:r>
      <w:r w:rsidRPr="00101F2A">
        <w:rPr>
          <w:sz w:val="24"/>
          <w:szCs w:val="24"/>
        </w:rPr>
        <w:t xml:space="preserve"> jeho část</w:t>
      </w:r>
      <w:r w:rsidR="00473165" w:rsidRPr="00101F2A">
        <w:rPr>
          <w:sz w:val="24"/>
          <w:szCs w:val="24"/>
        </w:rPr>
        <w:t>i</w:t>
      </w:r>
      <w:r w:rsidRPr="00101F2A">
        <w:rPr>
          <w:sz w:val="24"/>
          <w:szCs w:val="24"/>
        </w:rPr>
        <w:t>.</w:t>
      </w:r>
    </w:p>
    <w:p w14:paraId="003F7586" w14:textId="77777777" w:rsidR="00CA191A" w:rsidRPr="00101F2A" w:rsidRDefault="00CA191A" w:rsidP="00390DC3">
      <w:pPr>
        <w:spacing w:after="120"/>
        <w:jc w:val="both"/>
        <w:rPr>
          <w:sz w:val="24"/>
          <w:szCs w:val="24"/>
        </w:rPr>
      </w:pPr>
    </w:p>
    <w:p w14:paraId="1D8C4782" w14:textId="77777777" w:rsidR="0049586C" w:rsidRPr="00101F2A" w:rsidRDefault="006B4674" w:rsidP="00390DC3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Článek</w:t>
      </w:r>
      <w:r w:rsidRPr="00401DB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5</w:t>
      </w:r>
    </w:p>
    <w:p w14:paraId="29A0180D" w14:textId="77777777" w:rsidR="0049586C" w:rsidRPr="00101F2A" w:rsidRDefault="0049586C" w:rsidP="00390DC3">
      <w:pPr>
        <w:spacing w:after="120"/>
        <w:jc w:val="center"/>
        <w:rPr>
          <w:b/>
          <w:sz w:val="24"/>
          <w:szCs w:val="24"/>
        </w:rPr>
      </w:pPr>
      <w:r w:rsidRPr="00101F2A">
        <w:rPr>
          <w:b/>
          <w:sz w:val="24"/>
          <w:szCs w:val="24"/>
        </w:rPr>
        <w:t xml:space="preserve">Obecné podmínky </w:t>
      </w:r>
      <w:r w:rsidRPr="00101F2A">
        <w:rPr>
          <w:b/>
          <w:sz w:val="24"/>
          <w:szCs w:val="24"/>
        </w:rPr>
        <w:br/>
        <w:t>k zabezpečení požární ochrany</w:t>
      </w:r>
      <w:r w:rsidR="003A3333" w:rsidRPr="00101F2A">
        <w:rPr>
          <w:b/>
          <w:sz w:val="24"/>
          <w:szCs w:val="24"/>
        </w:rPr>
        <w:t xml:space="preserve"> </w:t>
      </w:r>
      <w:r w:rsidRPr="00101F2A">
        <w:rPr>
          <w:b/>
          <w:sz w:val="24"/>
          <w:szCs w:val="24"/>
        </w:rPr>
        <w:t>v době zvýšeného nebezpečí vzniku požáru</w:t>
      </w:r>
    </w:p>
    <w:p w14:paraId="7DC77A11" w14:textId="1374D5BD" w:rsidR="0049586C" w:rsidRPr="00101F2A" w:rsidRDefault="0049586C" w:rsidP="00390DC3">
      <w:pPr>
        <w:spacing w:after="120"/>
        <w:rPr>
          <w:sz w:val="24"/>
          <w:szCs w:val="24"/>
        </w:rPr>
      </w:pPr>
      <w:r w:rsidRPr="00101F2A">
        <w:rPr>
          <w:sz w:val="24"/>
          <w:szCs w:val="24"/>
        </w:rPr>
        <w:t xml:space="preserve">V době zvýšeného nebezpečí vzniku požáru je na </w:t>
      </w:r>
      <w:r w:rsidR="00B878F7">
        <w:rPr>
          <w:sz w:val="24"/>
          <w:szCs w:val="24"/>
        </w:rPr>
        <w:t xml:space="preserve">místech podle </w:t>
      </w:r>
      <w:r w:rsidR="005B4ABC">
        <w:rPr>
          <w:sz w:val="24"/>
          <w:szCs w:val="24"/>
        </w:rPr>
        <w:t>č</w:t>
      </w:r>
      <w:r w:rsidR="00B878F7">
        <w:rPr>
          <w:sz w:val="24"/>
          <w:szCs w:val="24"/>
        </w:rPr>
        <w:t>lánku</w:t>
      </w:r>
      <w:r w:rsidR="003A3333" w:rsidRPr="00101F2A">
        <w:rPr>
          <w:sz w:val="24"/>
          <w:szCs w:val="24"/>
        </w:rPr>
        <w:t xml:space="preserve"> 4 tohoto nařízení zakázáno</w:t>
      </w:r>
      <w:r w:rsidRPr="00101F2A">
        <w:rPr>
          <w:sz w:val="24"/>
          <w:szCs w:val="24"/>
        </w:rPr>
        <w:t>:</w:t>
      </w:r>
    </w:p>
    <w:p w14:paraId="68A2EC16" w14:textId="77777777" w:rsidR="0049586C" w:rsidRPr="00101F2A" w:rsidRDefault="0049586C" w:rsidP="00390DC3">
      <w:pPr>
        <w:pStyle w:val="Odstavecseseznamem"/>
        <w:numPr>
          <w:ilvl w:val="0"/>
          <w:numId w:val="1"/>
        </w:numPr>
        <w:spacing w:after="120"/>
        <w:contextualSpacing w:val="0"/>
        <w:rPr>
          <w:sz w:val="24"/>
          <w:szCs w:val="24"/>
        </w:rPr>
      </w:pPr>
      <w:r w:rsidRPr="00101F2A">
        <w:rPr>
          <w:sz w:val="24"/>
          <w:szCs w:val="24"/>
        </w:rPr>
        <w:t xml:space="preserve">rozdělávat </w:t>
      </w:r>
      <w:r w:rsidR="003A3333" w:rsidRPr="00101F2A">
        <w:rPr>
          <w:sz w:val="24"/>
          <w:szCs w:val="24"/>
        </w:rPr>
        <w:t xml:space="preserve">a udržovat </w:t>
      </w:r>
      <w:r w:rsidRPr="00101F2A">
        <w:rPr>
          <w:sz w:val="24"/>
          <w:szCs w:val="24"/>
        </w:rPr>
        <w:t xml:space="preserve">ohně a odhazovat </w:t>
      </w:r>
      <w:r w:rsidR="003A3333" w:rsidRPr="00101F2A">
        <w:rPr>
          <w:sz w:val="24"/>
          <w:szCs w:val="24"/>
        </w:rPr>
        <w:t>hořící nebo doutnající předměty</w:t>
      </w:r>
      <w:r w:rsidRPr="00101F2A">
        <w:rPr>
          <w:sz w:val="24"/>
          <w:szCs w:val="24"/>
        </w:rPr>
        <w:t xml:space="preserve">, </w:t>
      </w:r>
    </w:p>
    <w:p w14:paraId="4D480965" w14:textId="77777777" w:rsidR="0049586C" w:rsidRPr="00101F2A" w:rsidRDefault="0049586C" w:rsidP="00390DC3">
      <w:pPr>
        <w:pStyle w:val="Odstavecseseznamem"/>
        <w:numPr>
          <w:ilvl w:val="0"/>
          <w:numId w:val="1"/>
        </w:numPr>
        <w:spacing w:after="120"/>
        <w:contextualSpacing w:val="0"/>
        <w:rPr>
          <w:sz w:val="24"/>
          <w:szCs w:val="24"/>
        </w:rPr>
      </w:pPr>
      <w:r w:rsidRPr="00101F2A">
        <w:rPr>
          <w:sz w:val="24"/>
          <w:szCs w:val="24"/>
        </w:rPr>
        <w:t>pálit klest a zbytky po těžbě na lesních pozemcích</w:t>
      </w:r>
      <w:r w:rsidR="005B4ABC">
        <w:rPr>
          <w:sz w:val="24"/>
          <w:szCs w:val="24"/>
        </w:rPr>
        <w:t>,</w:t>
      </w:r>
    </w:p>
    <w:p w14:paraId="5F9D35C4" w14:textId="77777777" w:rsidR="0049586C" w:rsidRPr="00101F2A" w:rsidRDefault="0049586C" w:rsidP="00390DC3">
      <w:pPr>
        <w:pStyle w:val="Odstavecseseznamem"/>
        <w:numPr>
          <w:ilvl w:val="0"/>
          <w:numId w:val="1"/>
        </w:numPr>
        <w:spacing w:after="120"/>
        <w:contextualSpacing w:val="0"/>
        <w:rPr>
          <w:sz w:val="24"/>
          <w:szCs w:val="24"/>
        </w:rPr>
      </w:pPr>
      <w:r w:rsidRPr="00101F2A">
        <w:rPr>
          <w:sz w:val="24"/>
          <w:szCs w:val="24"/>
        </w:rPr>
        <w:t>provozovat jízdy parních lokomotiv</w:t>
      </w:r>
      <w:r w:rsidR="005B4ABC">
        <w:rPr>
          <w:sz w:val="24"/>
          <w:szCs w:val="24"/>
        </w:rPr>
        <w:t>,</w:t>
      </w:r>
      <w:r w:rsidR="00742C25">
        <w:rPr>
          <w:sz w:val="24"/>
          <w:szCs w:val="24"/>
        </w:rPr>
        <w:t xml:space="preserve"> pokud nejsou zajištěna bezpečnostní opatření k zamezení vzniku požáru</w:t>
      </w:r>
      <w:r w:rsidR="005B4ABC">
        <w:rPr>
          <w:sz w:val="24"/>
          <w:szCs w:val="24"/>
        </w:rPr>
        <w:t>,</w:t>
      </w:r>
    </w:p>
    <w:p w14:paraId="2D248462" w14:textId="77777777" w:rsidR="0049586C" w:rsidRPr="00101F2A" w:rsidRDefault="003A3333" w:rsidP="00390DC3">
      <w:pPr>
        <w:pStyle w:val="Odstavecseseznamem"/>
        <w:numPr>
          <w:ilvl w:val="0"/>
          <w:numId w:val="1"/>
        </w:numPr>
        <w:spacing w:after="120"/>
        <w:contextualSpacing w:val="0"/>
        <w:rPr>
          <w:sz w:val="24"/>
          <w:szCs w:val="24"/>
        </w:rPr>
      </w:pPr>
      <w:r w:rsidRPr="00101F2A">
        <w:rPr>
          <w:sz w:val="24"/>
          <w:szCs w:val="24"/>
        </w:rPr>
        <w:t>používat pyrotechnické výrobky</w:t>
      </w:r>
      <w:r w:rsidR="005B4ABC">
        <w:rPr>
          <w:sz w:val="24"/>
          <w:szCs w:val="24"/>
        </w:rPr>
        <w:t>,</w:t>
      </w:r>
    </w:p>
    <w:p w14:paraId="6CF777D2" w14:textId="77777777" w:rsidR="00D64822" w:rsidRPr="00101F2A" w:rsidRDefault="00D64822" w:rsidP="00390DC3">
      <w:pPr>
        <w:pStyle w:val="Odstavecseseznamem"/>
        <w:numPr>
          <w:ilvl w:val="0"/>
          <w:numId w:val="1"/>
        </w:numPr>
        <w:spacing w:after="120"/>
        <w:contextualSpacing w:val="0"/>
        <w:rPr>
          <w:sz w:val="24"/>
          <w:szCs w:val="24"/>
        </w:rPr>
      </w:pPr>
      <w:r w:rsidRPr="00101F2A">
        <w:rPr>
          <w:sz w:val="24"/>
          <w:szCs w:val="24"/>
        </w:rPr>
        <w:t>používat jiné zdroje zapálení (např. létající přání, lampiony se světlem z otevřeného ohně, pochodně apod.)</w:t>
      </w:r>
      <w:r w:rsidR="005B4ABC">
        <w:rPr>
          <w:sz w:val="24"/>
          <w:szCs w:val="24"/>
        </w:rPr>
        <w:t>,</w:t>
      </w:r>
    </w:p>
    <w:p w14:paraId="6CBC936B" w14:textId="77777777" w:rsidR="0049586C" w:rsidRDefault="0049586C" w:rsidP="00390DC3">
      <w:pPr>
        <w:pStyle w:val="Odstavecseseznamem"/>
        <w:numPr>
          <w:ilvl w:val="0"/>
          <w:numId w:val="1"/>
        </w:numPr>
        <w:spacing w:after="120"/>
        <w:contextualSpacing w:val="0"/>
        <w:rPr>
          <w:sz w:val="24"/>
          <w:szCs w:val="24"/>
        </w:rPr>
      </w:pPr>
      <w:r w:rsidRPr="00101F2A">
        <w:rPr>
          <w:sz w:val="24"/>
          <w:szCs w:val="24"/>
        </w:rPr>
        <w:t>spotřebovávat vodu z umělých a přírodních nádrží určených jako zdroje požární vody k jiným účelům než k hašení požárů</w:t>
      </w:r>
      <w:r w:rsidR="005B4ABC">
        <w:rPr>
          <w:sz w:val="24"/>
          <w:szCs w:val="24"/>
        </w:rPr>
        <w:t>.</w:t>
      </w:r>
    </w:p>
    <w:p w14:paraId="197071E0" w14:textId="77777777" w:rsidR="00CA191A" w:rsidRPr="00101F2A" w:rsidRDefault="00CA191A" w:rsidP="00CA191A">
      <w:pPr>
        <w:pStyle w:val="Odstavecseseznamem"/>
        <w:spacing w:after="120"/>
        <w:contextualSpacing w:val="0"/>
        <w:rPr>
          <w:sz w:val="24"/>
          <w:szCs w:val="24"/>
        </w:rPr>
      </w:pPr>
    </w:p>
    <w:p w14:paraId="09CD578D" w14:textId="77777777" w:rsidR="0049586C" w:rsidRPr="00101F2A" w:rsidRDefault="006B4674" w:rsidP="00390DC3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</w:t>
      </w:r>
      <w:r w:rsidRPr="00401DB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6</w:t>
      </w:r>
    </w:p>
    <w:p w14:paraId="25A4600A" w14:textId="77777777" w:rsidR="00D64822" w:rsidRPr="00742C25" w:rsidRDefault="00D64822" w:rsidP="00390DC3">
      <w:pPr>
        <w:spacing w:after="120"/>
        <w:jc w:val="center"/>
        <w:rPr>
          <w:b/>
          <w:sz w:val="24"/>
          <w:szCs w:val="24"/>
        </w:rPr>
      </w:pPr>
      <w:bookmarkStart w:id="2" w:name="_Hlk160009810"/>
      <w:r w:rsidRPr="00742C25">
        <w:rPr>
          <w:b/>
          <w:sz w:val="24"/>
          <w:szCs w:val="24"/>
        </w:rPr>
        <w:t xml:space="preserve">Podmínky k zabezpečení požární ochrany při sklizni obilovin, řepky a </w:t>
      </w:r>
      <w:r w:rsidRPr="000C4A3F">
        <w:rPr>
          <w:b/>
          <w:sz w:val="24"/>
          <w:szCs w:val="24"/>
        </w:rPr>
        <w:t>GPS</w:t>
      </w:r>
      <w:r w:rsidR="000C4A3F" w:rsidRPr="00B64E79">
        <w:rPr>
          <w:b/>
          <w:sz w:val="24"/>
          <w:szCs w:val="24"/>
          <w:lang w:val="en-US"/>
        </w:rPr>
        <w:t>*</w:t>
      </w:r>
      <w:r w:rsidRPr="00742C25">
        <w:rPr>
          <w:b/>
          <w:sz w:val="24"/>
          <w:szCs w:val="24"/>
        </w:rPr>
        <w:br/>
        <w:t>v době zvýšeného nebezpečí vzniku požáru</w:t>
      </w:r>
      <w:bookmarkEnd w:id="2"/>
    </w:p>
    <w:p w14:paraId="2E0532BB" w14:textId="043861D2" w:rsidR="00D64822" w:rsidRPr="00742C25" w:rsidRDefault="00D64822" w:rsidP="00390DC3">
      <w:pPr>
        <w:spacing w:after="120"/>
        <w:jc w:val="both"/>
        <w:rPr>
          <w:sz w:val="24"/>
          <w:szCs w:val="24"/>
        </w:rPr>
      </w:pPr>
      <w:r w:rsidRPr="00742C25">
        <w:rPr>
          <w:sz w:val="24"/>
          <w:szCs w:val="24"/>
        </w:rPr>
        <w:t>(1) Žňová technika (veškerá technika používaná ke sklizni, převozu, odvozu, úpravě polí) musí být vybavena lapači jisker</w:t>
      </w:r>
      <w:r w:rsidR="005B4ABC">
        <w:rPr>
          <w:sz w:val="24"/>
          <w:szCs w:val="24"/>
        </w:rPr>
        <w:t>;</w:t>
      </w:r>
      <w:r w:rsidRPr="00742C25">
        <w:rPr>
          <w:sz w:val="24"/>
          <w:szCs w:val="24"/>
        </w:rPr>
        <w:t xml:space="preserve"> lapači nemusí být vybavena, pokud je od výrobce provedena tak, že nemůže dojít k výfuku žhavých částic. </w:t>
      </w:r>
    </w:p>
    <w:p w14:paraId="1877F445" w14:textId="77777777" w:rsidR="00D64822" w:rsidRPr="00742C25" w:rsidRDefault="00D64822" w:rsidP="00390DC3">
      <w:pPr>
        <w:spacing w:after="120"/>
        <w:jc w:val="both"/>
        <w:rPr>
          <w:sz w:val="24"/>
          <w:szCs w:val="24"/>
        </w:rPr>
      </w:pPr>
      <w:r w:rsidRPr="00742C25">
        <w:rPr>
          <w:sz w:val="24"/>
          <w:szCs w:val="24"/>
        </w:rPr>
        <w:t>(2) Žňová technika musí být vybavena kromě hasicího přístroje instalovaného výrobcem ještě vodním nebo pěnovým přenosným hasicím přístrojem s minimálním objemem hasiva 9 litrů. Pokud se jedná o soupravu (např. traktor a valník), musí být hasicím přístrojem vybaveno pouze vlečné vozidlo.</w:t>
      </w:r>
    </w:p>
    <w:p w14:paraId="4CE2C7B8" w14:textId="77777777" w:rsidR="00D64822" w:rsidRPr="00742C25" w:rsidRDefault="00D64822" w:rsidP="00390DC3">
      <w:pPr>
        <w:spacing w:after="120"/>
        <w:jc w:val="both"/>
        <w:rPr>
          <w:sz w:val="24"/>
          <w:szCs w:val="24"/>
        </w:rPr>
      </w:pPr>
      <w:r w:rsidRPr="00742C25">
        <w:rPr>
          <w:sz w:val="24"/>
          <w:szCs w:val="24"/>
        </w:rPr>
        <w:t xml:space="preserve">(3) Součástí žňové techniky musí být technika schopná </w:t>
      </w:r>
      <w:r w:rsidR="00E352E6" w:rsidRPr="00742C25">
        <w:rPr>
          <w:sz w:val="24"/>
          <w:szCs w:val="24"/>
        </w:rPr>
        <w:t>upravit</w:t>
      </w:r>
      <w:r w:rsidRPr="00742C25">
        <w:rPr>
          <w:sz w:val="24"/>
          <w:szCs w:val="24"/>
        </w:rPr>
        <w:t xml:space="preserve"> půdu tak, aby vznikl ochranný pruh, který zamezí šíření požáru</w:t>
      </w:r>
      <w:r w:rsidR="006534B8" w:rsidRPr="00742C25">
        <w:rPr>
          <w:sz w:val="24"/>
          <w:szCs w:val="24"/>
        </w:rPr>
        <w:t xml:space="preserve"> (ochranný pruh musí být zbaven hořlavého materiálu v takové míře, aby nemohlo dojít k přenosu požáru)</w:t>
      </w:r>
      <w:r w:rsidRPr="00742C25">
        <w:rPr>
          <w:sz w:val="24"/>
          <w:szCs w:val="24"/>
        </w:rPr>
        <w:t xml:space="preserve">, tato technika musí být přítomna v místě provádění sklizně a u této techniky musí být nepřetržitě přítomna znalá obsluha. Pokud se jedná o pole </w:t>
      </w:r>
      <w:r w:rsidR="005B4ABC">
        <w:rPr>
          <w:sz w:val="24"/>
          <w:szCs w:val="24"/>
        </w:rPr>
        <w:br/>
      </w:r>
      <w:r w:rsidRPr="00742C25">
        <w:rPr>
          <w:sz w:val="24"/>
          <w:szCs w:val="24"/>
        </w:rPr>
        <w:t>o výměře 100 ha a větší, musí být tato technika přítomna na poli ve dvojnásobném množství.</w:t>
      </w:r>
    </w:p>
    <w:p w14:paraId="3314B0B7" w14:textId="020D6493" w:rsidR="00D64822" w:rsidRPr="00742C25" w:rsidRDefault="00D64822" w:rsidP="00390DC3">
      <w:pPr>
        <w:spacing w:after="120"/>
        <w:jc w:val="both"/>
        <w:rPr>
          <w:sz w:val="24"/>
          <w:szCs w:val="24"/>
        </w:rPr>
      </w:pPr>
      <w:r w:rsidRPr="00742C25">
        <w:rPr>
          <w:sz w:val="24"/>
          <w:szCs w:val="24"/>
        </w:rPr>
        <w:t>(4) V případě založení stohu na strništi musí být po naskladnění proveden</w:t>
      </w:r>
      <w:r w:rsidR="006534B8" w:rsidRPr="00742C25">
        <w:rPr>
          <w:sz w:val="24"/>
          <w:szCs w:val="24"/>
        </w:rPr>
        <w:t>a úprava půdy po jeho obvodu</w:t>
      </w:r>
      <w:r w:rsidRPr="00742C25">
        <w:rPr>
          <w:sz w:val="24"/>
          <w:szCs w:val="24"/>
        </w:rPr>
        <w:t xml:space="preserve"> tak</w:t>
      </w:r>
      <w:r w:rsidR="006534B8" w:rsidRPr="00742C25">
        <w:rPr>
          <w:sz w:val="24"/>
          <w:szCs w:val="24"/>
        </w:rPr>
        <w:t>ovým způsobem</w:t>
      </w:r>
      <w:r w:rsidRPr="00742C25">
        <w:rPr>
          <w:sz w:val="24"/>
          <w:szCs w:val="24"/>
        </w:rPr>
        <w:t>, aby vznikl ochranný pruh proti přenosu požáru v šíři nejméně 10 metrů</w:t>
      </w:r>
      <w:r w:rsidR="006534B8" w:rsidRPr="00742C25">
        <w:rPr>
          <w:sz w:val="24"/>
          <w:szCs w:val="24"/>
        </w:rPr>
        <w:t xml:space="preserve"> (</w:t>
      </w:r>
      <w:r w:rsidRPr="00742C25">
        <w:rPr>
          <w:sz w:val="24"/>
          <w:szCs w:val="24"/>
        </w:rPr>
        <w:t>ochranný pruh musí být zbaven hořlavého materiálu v takové míře, aby nemohlo dojít k přenosu požáru</w:t>
      </w:r>
      <w:r w:rsidR="006534B8" w:rsidRPr="00742C25">
        <w:rPr>
          <w:sz w:val="24"/>
          <w:szCs w:val="24"/>
        </w:rPr>
        <w:t>)</w:t>
      </w:r>
      <w:r w:rsidRPr="00742C25">
        <w:rPr>
          <w:sz w:val="24"/>
          <w:szCs w:val="24"/>
        </w:rPr>
        <w:t>.</w:t>
      </w:r>
    </w:p>
    <w:p w14:paraId="3BCC3246" w14:textId="77777777" w:rsidR="00D64822" w:rsidRDefault="00D64822" w:rsidP="00390DC3">
      <w:pPr>
        <w:spacing w:after="120"/>
        <w:jc w:val="both"/>
        <w:rPr>
          <w:sz w:val="24"/>
          <w:szCs w:val="24"/>
        </w:rPr>
      </w:pPr>
      <w:r w:rsidRPr="00742C25">
        <w:rPr>
          <w:sz w:val="24"/>
          <w:szCs w:val="24"/>
        </w:rPr>
        <w:t xml:space="preserve">(5) Pokud se provádí sklizeň obilovin, řepky a GPS na poli o výměře 100 ha a větší, musí být pole rozděleno alespoň na dvě přibližně stejně velké části, kdy k rozdělení </w:t>
      </w:r>
      <w:r w:rsidR="003C1014">
        <w:rPr>
          <w:sz w:val="24"/>
          <w:szCs w:val="24"/>
        </w:rPr>
        <w:t xml:space="preserve">pole </w:t>
      </w:r>
      <w:r w:rsidRPr="00742C25">
        <w:rPr>
          <w:sz w:val="24"/>
          <w:szCs w:val="24"/>
        </w:rPr>
        <w:t>dojde sklizní plodin</w:t>
      </w:r>
      <w:r w:rsidR="003C1014">
        <w:rPr>
          <w:sz w:val="24"/>
          <w:szCs w:val="24"/>
        </w:rPr>
        <w:t xml:space="preserve"> a úpravou půdy tak, aby vznikl </w:t>
      </w:r>
      <w:r w:rsidR="003C1014" w:rsidRPr="00742C25">
        <w:rPr>
          <w:sz w:val="24"/>
          <w:szCs w:val="24"/>
        </w:rPr>
        <w:t>ochranný pruh proti přenosu požáru v šíři nejméně 1</w:t>
      </w:r>
      <w:r w:rsidR="003C1014">
        <w:rPr>
          <w:sz w:val="24"/>
          <w:szCs w:val="24"/>
        </w:rPr>
        <w:t>5</w:t>
      </w:r>
      <w:r w:rsidR="003C1014" w:rsidRPr="00742C25">
        <w:rPr>
          <w:sz w:val="24"/>
          <w:szCs w:val="24"/>
        </w:rPr>
        <w:t xml:space="preserve"> metrů (ochranný pruh musí být zbaven hořlavého materiálu v takové míře, aby nemohlo dojít k přenosu požáru).</w:t>
      </w:r>
    </w:p>
    <w:p w14:paraId="23B18072" w14:textId="77777777" w:rsidR="00F15EAD" w:rsidRPr="00F93465" w:rsidRDefault="00626881" w:rsidP="00390DC3">
      <w:pPr>
        <w:spacing w:after="120"/>
        <w:jc w:val="both"/>
        <w:rPr>
          <w:sz w:val="24"/>
          <w:szCs w:val="24"/>
        </w:rPr>
      </w:pPr>
      <w:r w:rsidRPr="00F93465">
        <w:rPr>
          <w:sz w:val="24"/>
          <w:szCs w:val="24"/>
        </w:rPr>
        <w:t xml:space="preserve">(6) Při skladování rostlinného materiálu majícího sklon k samovznícení je provozovatel činností povinen provádět prokazatelné měření teploty naskladněného materiálu. </w:t>
      </w:r>
      <w:r w:rsidR="00F15EAD" w:rsidRPr="00F93465">
        <w:rPr>
          <w:sz w:val="24"/>
          <w:szCs w:val="24"/>
        </w:rPr>
        <w:t>Provádění měření se prokazuje písemným záznamem s uvedením označení skladového objektu, data, času, všech naměřených hodnot a podpisem osoby, která měření prováděla.</w:t>
      </w:r>
    </w:p>
    <w:p w14:paraId="6B996729" w14:textId="77777777" w:rsidR="00675D03" w:rsidRPr="00F15EAD" w:rsidRDefault="00F15EAD" w:rsidP="00390DC3">
      <w:pPr>
        <w:spacing w:after="120"/>
        <w:jc w:val="both"/>
        <w:rPr>
          <w:sz w:val="24"/>
          <w:szCs w:val="24"/>
        </w:rPr>
      </w:pPr>
      <w:r w:rsidRPr="00F93465">
        <w:rPr>
          <w:sz w:val="24"/>
          <w:szCs w:val="24"/>
        </w:rPr>
        <w:lastRenderedPageBreak/>
        <w:t xml:space="preserve">(7) </w:t>
      </w:r>
      <w:r w:rsidR="00626881" w:rsidRPr="00F93465">
        <w:rPr>
          <w:sz w:val="24"/>
          <w:szCs w:val="24"/>
        </w:rPr>
        <w:t>Teplota se měří například tepelnými čidly, nebo hloubkovými teploměry tak, aby byla zjištěna teplota naskladněného materiálu v různých výškových úrovních. Měření se provádí v</w:t>
      </w:r>
      <w:r w:rsidRPr="00F93465">
        <w:rPr>
          <w:sz w:val="24"/>
          <w:szCs w:val="24"/>
        </w:rPr>
        <w:t> </w:t>
      </w:r>
      <w:r w:rsidR="00626881" w:rsidRPr="00F93465">
        <w:rPr>
          <w:sz w:val="24"/>
          <w:szCs w:val="24"/>
        </w:rPr>
        <w:t>intervalech</w:t>
      </w:r>
      <w:r w:rsidRPr="00F93465">
        <w:rPr>
          <w:sz w:val="24"/>
          <w:szCs w:val="24"/>
        </w:rPr>
        <w:t xml:space="preserve"> umožňujících včasné zjištění dosažení teploty skladovaného materiálu 65 </w:t>
      </w:r>
      <w:proofErr w:type="spellStart"/>
      <w:r w:rsidRPr="00F93465">
        <w:rPr>
          <w:sz w:val="24"/>
          <w:szCs w:val="24"/>
          <w:vertAlign w:val="superscript"/>
        </w:rPr>
        <w:t>o</w:t>
      </w:r>
      <w:r w:rsidRPr="00F93465">
        <w:rPr>
          <w:sz w:val="24"/>
          <w:szCs w:val="24"/>
        </w:rPr>
        <w:t>C</w:t>
      </w:r>
      <w:proofErr w:type="spellEnd"/>
      <w:r w:rsidRPr="00F93465">
        <w:rPr>
          <w:sz w:val="24"/>
          <w:szCs w:val="24"/>
        </w:rPr>
        <w:t xml:space="preserve">. Při naměření </w:t>
      </w:r>
      <w:r w:rsidR="0015717F" w:rsidRPr="00F93465">
        <w:rPr>
          <w:sz w:val="24"/>
          <w:szCs w:val="24"/>
        </w:rPr>
        <w:t xml:space="preserve">této teploty (65 </w:t>
      </w:r>
      <w:proofErr w:type="spellStart"/>
      <w:r w:rsidR="0015717F" w:rsidRPr="00F93465">
        <w:rPr>
          <w:sz w:val="24"/>
          <w:szCs w:val="24"/>
          <w:vertAlign w:val="superscript"/>
        </w:rPr>
        <w:t>o</w:t>
      </w:r>
      <w:r w:rsidR="0015717F" w:rsidRPr="00F93465">
        <w:rPr>
          <w:sz w:val="24"/>
          <w:szCs w:val="24"/>
        </w:rPr>
        <w:t>C</w:t>
      </w:r>
      <w:proofErr w:type="spellEnd"/>
      <w:r w:rsidR="0015717F" w:rsidRPr="00F93465">
        <w:rPr>
          <w:sz w:val="24"/>
          <w:szCs w:val="24"/>
        </w:rPr>
        <w:t xml:space="preserve"> ) </w:t>
      </w:r>
      <w:r w:rsidRPr="00F93465">
        <w:rPr>
          <w:sz w:val="24"/>
          <w:szCs w:val="24"/>
        </w:rPr>
        <w:t xml:space="preserve">je nutno učinit neodkladná opatření jako například přeložení nebo vyskladnění přehřátého materiálu. </w:t>
      </w:r>
      <w:r w:rsidR="0015717F" w:rsidRPr="00F93465">
        <w:rPr>
          <w:sz w:val="24"/>
          <w:szCs w:val="24"/>
        </w:rPr>
        <w:t>Dosažení kritické teploty a záměr provést p</w:t>
      </w:r>
      <w:r w:rsidRPr="00F93465">
        <w:rPr>
          <w:sz w:val="24"/>
          <w:szCs w:val="24"/>
        </w:rPr>
        <w:t>řekládk</w:t>
      </w:r>
      <w:r w:rsidR="0015717F" w:rsidRPr="00F93465">
        <w:rPr>
          <w:sz w:val="24"/>
          <w:szCs w:val="24"/>
        </w:rPr>
        <w:t>u</w:t>
      </w:r>
      <w:r w:rsidRPr="00F93465">
        <w:rPr>
          <w:sz w:val="24"/>
          <w:szCs w:val="24"/>
        </w:rPr>
        <w:t xml:space="preserve"> či vyskladnění musí být nahlášen</w:t>
      </w:r>
      <w:r w:rsidR="0015717F" w:rsidRPr="00F93465">
        <w:rPr>
          <w:sz w:val="24"/>
          <w:szCs w:val="24"/>
        </w:rPr>
        <w:t>y</w:t>
      </w:r>
      <w:r w:rsidRPr="00F93465">
        <w:rPr>
          <w:sz w:val="24"/>
          <w:szCs w:val="24"/>
        </w:rPr>
        <w:t xml:space="preserve"> na </w:t>
      </w:r>
      <w:r w:rsidR="0015717F" w:rsidRPr="00F93465">
        <w:rPr>
          <w:sz w:val="24"/>
          <w:szCs w:val="24"/>
        </w:rPr>
        <w:t>k</w:t>
      </w:r>
      <w:r w:rsidRPr="00F93465">
        <w:rPr>
          <w:sz w:val="24"/>
          <w:szCs w:val="24"/>
        </w:rPr>
        <w:t>rajské operační</w:t>
      </w:r>
      <w:r w:rsidR="0015717F" w:rsidRPr="00F93465">
        <w:rPr>
          <w:sz w:val="24"/>
          <w:szCs w:val="24"/>
        </w:rPr>
        <w:t xml:space="preserve"> a informační </w:t>
      </w:r>
      <w:r w:rsidRPr="00F93465">
        <w:rPr>
          <w:sz w:val="24"/>
          <w:szCs w:val="24"/>
        </w:rPr>
        <w:t xml:space="preserve">středisko HZS KVK (dále jen „KOPIS“). KOPIS může na základě podaných informací rozhodnout o </w:t>
      </w:r>
      <w:r w:rsidR="0015717F" w:rsidRPr="00F93465">
        <w:rPr>
          <w:sz w:val="24"/>
          <w:szCs w:val="24"/>
        </w:rPr>
        <w:t xml:space="preserve">nutnosti </w:t>
      </w:r>
      <w:r w:rsidRPr="00F93465">
        <w:rPr>
          <w:sz w:val="24"/>
          <w:szCs w:val="24"/>
        </w:rPr>
        <w:t>asistenc</w:t>
      </w:r>
      <w:r w:rsidR="0015717F" w:rsidRPr="00F93465">
        <w:rPr>
          <w:sz w:val="24"/>
          <w:szCs w:val="24"/>
        </w:rPr>
        <w:t>e</w:t>
      </w:r>
      <w:r w:rsidRPr="00F93465">
        <w:rPr>
          <w:sz w:val="24"/>
          <w:szCs w:val="24"/>
        </w:rPr>
        <w:t xml:space="preserve"> jednotek požární ochrany</w:t>
      </w:r>
      <w:r w:rsidR="0015717F" w:rsidRPr="00F93465">
        <w:rPr>
          <w:sz w:val="24"/>
          <w:szCs w:val="24"/>
        </w:rPr>
        <w:t xml:space="preserve"> před zahájením těchto opatření.</w:t>
      </w:r>
    </w:p>
    <w:p w14:paraId="77177040" w14:textId="77777777" w:rsidR="000C4A3F" w:rsidRPr="00101F2A" w:rsidRDefault="000C4A3F" w:rsidP="00390DC3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593A37DE" w14:textId="77777777" w:rsidR="0049586C" w:rsidRPr="00101F2A" w:rsidRDefault="000C4A3F" w:rsidP="00390DC3">
      <w:pPr>
        <w:spacing w:after="120"/>
        <w:jc w:val="both"/>
        <w:rPr>
          <w:sz w:val="24"/>
          <w:szCs w:val="24"/>
        </w:rPr>
      </w:pPr>
      <w:r w:rsidRPr="000C4A3F">
        <w:t>GPS</w:t>
      </w:r>
      <w:r w:rsidRPr="00B64E79">
        <w:rPr>
          <w:lang w:val="en-US"/>
        </w:rPr>
        <w:t xml:space="preserve">* - </w:t>
      </w:r>
      <w:r>
        <w:rPr>
          <w:rFonts w:ascii="Roboto" w:hAnsi="Roboto"/>
        </w:rPr>
        <w:t xml:space="preserve">obilniny sklízené ve formě siláží z celých rostlin </w:t>
      </w:r>
    </w:p>
    <w:p w14:paraId="297E19CA" w14:textId="77777777" w:rsidR="00CA191A" w:rsidRDefault="00CA191A" w:rsidP="00390DC3">
      <w:pPr>
        <w:spacing w:after="120"/>
        <w:jc w:val="center"/>
        <w:rPr>
          <w:b/>
          <w:sz w:val="24"/>
          <w:szCs w:val="24"/>
        </w:rPr>
      </w:pPr>
    </w:p>
    <w:p w14:paraId="65B02190" w14:textId="77777777" w:rsidR="0049586C" w:rsidRDefault="006B4674" w:rsidP="00390DC3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</w:t>
      </w:r>
      <w:r w:rsidRPr="00401DB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</w:t>
      </w:r>
    </w:p>
    <w:p w14:paraId="31048095" w14:textId="77777777" w:rsidR="00CA191A" w:rsidRDefault="00CA191A" w:rsidP="00390DC3">
      <w:pPr>
        <w:spacing w:after="120"/>
        <w:jc w:val="center"/>
        <w:rPr>
          <w:b/>
          <w:sz w:val="24"/>
          <w:szCs w:val="24"/>
        </w:rPr>
      </w:pPr>
      <w:r w:rsidRPr="00742C25">
        <w:rPr>
          <w:b/>
          <w:sz w:val="24"/>
          <w:szCs w:val="24"/>
        </w:rPr>
        <w:t>Podmínky k zabezpečení požární ochrany</w:t>
      </w:r>
      <w:r>
        <w:rPr>
          <w:b/>
          <w:sz w:val="24"/>
          <w:szCs w:val="24"/>
        </w:rPr>
        <w:t xml:space="preserve"> v lesích</w:t>
      </w:r>
      <w:r w:rsidRPr="00CA191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 w:rsidRPr="00742C25">
        <w:rPr>
          <w:b/>
          <w:sz w:val="24"/>
          <w:szCs w:val="24"/>
        </w:rPr>
        <w:t>v době zvýšeného nebezpečí vzniku požáru</w:t>
      </w:r>
    </w:p>
    <w:p w14:paraId="14C5A3DB" w14:textId="77777777" w:rsidR="00CA191A" w:rsidRPr="00F93465" w:rsidRDefault="00CA191A" w:rsidP="00CA191A">
      <w:pPr>
        <w:pStyle w:val="Default"/>
        <w:spacing w:after="120"/>
        <w:jc w:val="center"/>
        <w:rPr>
          <w:b/>
          <w:shd w:val="clear" w:color="auto" w:fill="FFFFFF"/>
        </w:rPr>
      </w:pPr>
      <w:r w:rsidRPr="00F93465">
        <w:rPr>
          <w:b/>
          <w:shd w:val="clear" w:color="auto" w:fill="FFFFFF"/>
        </w:rPr>
        <w:t>Hlídková činnost</w:t>
      </w:r>
    </w:p>
    <w:p w14:paraId="7D2BC639" w14:textId="56D8001E" w:rsidR="00CA191A" w:rsidRPr="00F93465" w:rsidRDefault="00CA191A" w:rsidP="00CA191A">
      <w:pPr>
        <w:pStyle w:val="Default"/>
        <w:spacing w:after="120"/>
        <w:jc w:val="both"/>
        <w:rPr>
          <w:shd w:val="clear" w:color="auto" w:fill="FFFFFF"/>
        </w:rPr>
      </w:pPr>
      <w:r w:rsidRPr="00F93465">
        <w:rPr>
          <w:shd w:val="clear" w:color="auto" w:fill="FFFFFF"/>
        </w:rPr>
        <w:t xml:space="preserve">(1) Vlastník nebo uživatel lesů v souvislých lesních porostech o celkové výměře vyšší než </w:t>
      </w:r>
      <w:r w:rsidR="00D41113">
        <w:rPr>
          <w:shd w:val="clear" w:color="auto" w:fill="FFFFFF"/>
        </w:rPr>
        <w:br/>
      </w:r>
      <w:r w:rsidRPr="00F93465">
        <w:rPr>
          <w:shd w:val="clear" w:color="auto" w:fill="FFFFFF"/>
        </w:rPr>
        <w:t>50 h</w:t>
      </w:r>
      <w:r w:rsidR="005B4ABC">
        <w:rPr>
          <w:shd w:val="clear" w:color="auto" w:fill="FFFFFF"/>
        </w:rPr>
        <w:t>a</w:t>
      </w:r>
      <w:r w:rsidRPr="00F93465">
        <w:rPr>
          <w:shd w:val="clear" w:color="auto" w:fill="FFFFFF"/>
        </w:rPr>
        <w:t xml:space="preserve"> je povinen zabezpečit v době zvýšeného nebezpečí vzniku požáru opatření pro včasné zjištění požáru v lesích a proti jeho rozšíření pomocí hlídkové činnosti s potřebným množstvím sil a prostředků požární ochrany, pokud tak neučiní Ministerstvo zemědělství prostřednictvím letecké hasičské služby.</w:t>
      </w:r>
    </w:p>
    <w:p w14:paraId="1360655B" w14:textId="77777777" w:rsidR="00CA191A" w:rsidRPr="00F93465" w:rsidRDefault="00CA191A" w:rsidP="00CA191A">
      <w:pPr>
        <w:pStyle w:val="Default"/>
        <w:spacing w:after="120"/>
        <w:jc w:val="both"/>
        <w:rPr>
          <w:shd w:val="clear" w:color="auto" w:fill="FFFFFF"/>
        </w:rPr>
      </w:pPr>
      <w:r w:rsidRPr="00F93465">
        <w:rPr>
          <w:shd w:val="clear" w:color="auto" w:fill="FFFFFF"/>
        </w:rPr>
        <w:t xml:space="preserve">(2) Ustanovení </w:t>
      </w:r>
      <w:r w:rsidR="00EE49BF" w:rsidRPr="00F93465">
        <w:rPr>
          <w:shd w:val="clear" w:color="auto" w:fill="FFFFFF"/>
        </w:rPr>
        <w:t xml:space="preserve">čl. 7 odst. 1 </w:t>
      </w:r>
      <w:r w:rsidRPr="00F93465">
        <w:rPr>
          <w:shd w:val="clear" w:color="auto" w:fill="FFFFFF"/>
        </w:rPr>
        <w:t xml:space="preserve">tohoto nařízení se nevztahují na vlastníky nebo uživatele lesů, kteří zabezpečí včasné zjištění požáru a jeho nahlášení </w:t>
      </w:r>
      <w:r w:rsidRPr="00F93465">
        <w:t xml:space="preserve">na </w:t>
      </w:r>
      <w:r w:rsidR="0015717F" w:rsidRPr="00F93465">
        <w:t xml:space="preserve">KOPIS </w:t>
      </w:r>
      <w:r w:rsidRPr="00F93465">
        <w:rPr>
          <w:shd w:val="clear" w:color="auto" w:fill="FFFFFF"/>
        </w:rPr>
        <w:t>prostřednictvím automatického monitorovacího zařízení,</w:t>
      </w:r>
      <w:r w:rsidR="0015717F" w:rsidRPr="00F93465">
        <w:rPr>
          <w:shd w:val="clear" w:color="auto" w:fill="FFFFFF"/>
        </w:rPr>
        <w:t xml:space="preserve"> </w:t>
      </w:r>
      <w:r w:rsidRPr="00F93465">
        <w:rPr>
          <w:shd w:val="clear" w:color="auto" w:fill="FFFFFF"/>
        </w:rPr>
        <w:t>které je schopné monitorovat celé dotčené území vlastníka či uživatele lesa a je schopné zabezpečit přenos hlášení o požáru.</w:t>
      </w:r>
    </w:p>
    <w:p w14:paraId="741D1638" w14:textId="77777777" w:rsidR="00CA191A" w:rsidRPr="00F93465" w:rsidRDefault="00CA191A" w:rsidP="00CA191A">
      <w:pPr>
        <w:pStyle w:val="Default"/>
        <w:spacing w:after="120"/>
        <w:jc w:val="both"/>
      </w:pPr>
      <w:r w:rsidRPr="00F93465">
        <w:t xml:space="preserve">(3) Organizace hlídkové činnosti musí být stanovena písemně </w:t>
      </w:r>
      <w:r w:rsidR="00D81A18">
        <w:t xml:space="preserve">v záznamu o hlídkové činnosti, který </w:t>
      </w:r>
      <w:r w:rsidRPr="00F93465">
        <w:t xml:space="preserve">musí obsahovat seznam pozorovaných oblastí s přidělením pozorovacích míst, seznam osob, které budou hlídkovou činnost vykonávat, rozpis návštěv jednotlivých pozorovacích míst, způsob předání zprávy o případném požáru a způsob oznámení požáru </w:t>
      </w:r>
      <w:r w:rsidR="00F93465">
        <w:t xml:space="preserve">na </w:t>
      </w:r>
      <w:r w:rsidRPr="00F93465">
        <w:t>KOPIS.</w:t>
      </w:r>
    </w:p>
    <w:p w14:paraId="1AEA4B19" w14:textId="77777777" w:rsidR="00CA191A" w:rsidRPr="00F93465" w:rsidRDefault="00CA191A" w:rsidP="00CA191A">
      <w:pPr>
        <w:pStyle w:val="Default"/>
        <w:spacing w:after="120"/>
        <w:jc w:val="both"/>
        <w:rPr>
          <w:shd w:val="clear" w:color="auto" w:fill="FFFFFF"/>
        </w:rPr>
      </w:pPr>
      <w:r w:rsidRPr="00F93465">
        <w:rPr>
          <w:shd w:val="clear" w:color="auto" w:fill="FFFFFF"/>
        </w:rPr>
        <w:t>(4) Pozorovanou oblastí se rozumí oblast lesa, kterou je možné sledovat alespoň z jednoho pozorovacího místa.</w:t>
      </w:r>
    </w:p>
    <w:p w14:paraId="294FAF29" w14:textId="1D310E59" w:rsidR="00CA191A" w:rsidRDefault="00CA191A" w:rsidP="00CA191A">
      <w:pPr>
        <w:pStyle w:val="Default"/>
        <w:spacing w:after="120"/>
        <w:jc w:val="both"/>
        <w:rPr>
          <w:shd w:val="clear" w:color="auto" w:fill="FFFFFF"/>
        </w:rPr>
      </w:pPr>
      <w:r w:rsidRPr="00F93465">
        <w:rPr>
          <w:shd w:val="clear" w:color="auto" w:fill="FFFFFF"/>
        </w:rPr>
        <w:t>(5) Pozorovacím místem se rozumí místo, ze kterého je hlídka schopna monitorovat pozorovanou oblast</w:t>
      </w:r>
      <w:r w:rsidR="00790E49">
        <w:rPr>
          <w:shd w:val="clear" w:color="auto" w:fill="FFFFFF"/>
        </w:rPr>
        <w:t>;</w:t>
      </w:r>
      <w:r w:rsidRPr="00F93465">
        <w:rPr>
          <w:shd w:val="clear" w:color="auto" w:fill="FFFFFF"/>
        </w:rPr>
        <w:t xml:space="preserve"> jako pozorovací místa slouží zpravidla přírodní vyvýšeniny v terénu nebo uměle vytvořené vyhlídky.</w:t>
      </w:r>
    </w:p>
    <w:p w14:paraId="70FF90C2" w14:textId="7E003C21" w:rsidR="00F93465" w:rsidRPr="00F93465" w:rsidRDefault="00F93465" w:rsidP="00CA191A">
      <w:pPr>
        <w:pStyle w:val="Default"/>
        <w:spacing w:after="120"/>
        <w:jc w:val="both"/>
      </w:pPr>
      <w:r>
        <w:t xml:space="preserve">(6) V případě, že z jednoho pozorovacího místa lze monitorovat pozorovanou oblast, jejíž součástí jsou lesní pozemky více vlastníků nebo uživatelů lesa, mohou tito vlastníci či uživatelé na hlídkové činnosti spolupracovat. </w:t>
      </w:r>
      <w:r w:rsidR="00AF6749">
        <w:t xml:space="preserve">Informace o takové spolupráci musí být </w:t>
      </w:r>
      <w:r w:rsidR="00D81A18">
        <w:t>uvedena v záznamu vedeném v souladu s ustanovením čl</w:t>
      </w:r>
      <w:r w:rsidR="00790E49">
        <w:t>ánku</w:t>
      </w:r>
      <w:r w:rsidR="00D81A18">
        <w:t xml:space="preserve"> 7 odst. 3 tohoto nařízení.</w:t>
      </w:r>
    </w:p>
    <w:p w14:paraId="17614CA7" w14:textId="77777777" w:rsidR="00CA191A" w:rsidRPr="00F93465" w:rsidRDefault="00CA191A" w:rsidP="00CA191A">
      <w:pPr>
        <w:pStyle w:val="Default"/>
        <w:spacing w:after="120"/>
        <w:jc w:val="both"/>
      </w:pPr>
      <w:r w:rsidRPr="00F93465">
        <w:t>(</w:t>
      </w:r>
      <w:r w:rsidR="00D81A18">
        <w:t>7</w:t>
      </w:r>
      <w:r w:rsidRPr="00F93465">
        <w:t xml:space="preserve">) </w:t>
      </w:r>
      <w:r w:rsidR="00D81A18">
        <w:t>Hlídková činnost se provádí návštěvami pozorovacích míst, ze kterých se sleduje případný výskyt příznaků požáru v pozorované oblasti</w:t>
      </w:r>
      <w:r w:rsidRPr="00F93465">
        <w:t>.</w:t>
      </w:r>
      <w:r w:rsidR="00D81A18">
        <w:t xml:space="preserve"> Hlídková činnost se provádí od rozednění do soumraku, a to takovým způsobem, aby byly na každém pozorovacím místě provedeny během jednoho dne alespoň tři návštěvy. Přitom první návštěva musí být provedena do 10:00 hodin </w:t>
      </w:r>
      <w:r w:rsidR="00790E49">
        <w:br/>
      </w:r>
      <w:r w:rsidR="00D81A18">
        <w:t>a poslední návštěva musí být provedena nejdříve v 17:00 hodin.</w:t>
      </w:r>
    </w:p>
    <w:p w14:paraId="0AC664FC" w14:textId="77777777" w:rsidR="00CA191A" w:rsidRPr="00F93465" w:rsidRDefault="00CA191A" w:rsidP="00CA191A">
      <w:pPr>
        <w:pStyle w:val="Default"/>
        <w:spacing w:after="120"/>
        <w:jc w:val="both"/>
      </w:pPr>
      <w:r w:rsidRPr="00F93465">
        <w:lastRenderedPageBreak/>
        <w:t>(</w:t>
      </w:r>
      <w:r w:rsidR="00F31185">
        <w:t>8</w:t>
      </w:r>
      <w:r w:rsidRPr="00F93465">
        <w:t>) Pokud na některém z pozorovacích míst není dostupný signál mobilní sítě, musí vlastník nebo uživatel lesa stanovit pro potřeby hlídky opatření k zabezpečení možnosti oznámit požár na KOPIS v co nejkratší době od zpozorování</w:t>
      </w:r>
      <w:r w:rsidR="00CD34DB" w:rsidRPr="00F93465">
        <w:t xml:space="preserve"> (např. </w:t>
      </w:r>
      <w:r w:rsidR="00CF29EC" w:rsidRPr="00F93465">
        <w:t>zabezpečení</w:t>
      </w:r>
      <w:r w:rsidR="0015717F" w:rsidRPr="00F93465">
        <w:t>m</w:t>
      </w:r>
      <w:r w:rsidR="00CD34DB" w:rsidRPr="00F93465">
        <w:t xml:space="preserve"> vozidla</w:t>
      </w:r>
      <w:r w:rsidR="00CF29EC" w:rsidRPr="00F93465">
        <w:t xml:space="preserve"> pro potřeby hlídky</w:t>
      </w:r>
      <w:r w:rsidR="00CD34DB" w:rsidRPr="00F93465">
        <w:t>)</w:t>
      </w:r>
      <w:r w:rsidRPr="00F93465">
        <w:t xml:space="preserve">. </w:t>
      </w:r>
    </w:p>
    <w:p w14:paraId="781CC181" w14:textId="77777777" w:rsidR="00CA191A" w:rsidRPr="005B78B3" w:rsidRDefault="00CA191A" w:rsidP="00CA191A">
      <w:pPr>
        <w:rPr>
          <w:sz w:val="24"/>
          <w:szCs w:val="24"/>
          <w:highlight w:val="yellow"/>
        </w:rPr>
      </w:pPr>
    </w:p>
    <w:p w14:paraId="02386748" w14:textId="77777777" w:rsidR="00CA191A" w:rsidRPr="005024E3" w:rsidRDefault="00CA191A" w:rsidP="00CA191A">
      <w:pPr>
        <w:spacing w:after="120"/>
        <w:jc w:val="center"/>
        <w:rPr>
          <w:b/>
          <w:sz w:val="24"/>
          <w:szCs w:val="24"/>
        </w:rPr>
      </w:pPr>
      <w:r w:rsidRPr="005024E3">
        <w:rPr>
          <w:b/>
          <w:sz w:val="24"/>
          <w:szCs w:val="24"/>
        </w:rPr>
        <w:t>Ostatní podmínky</w:t>
      </w:r>
    </w:p>
    <w:p w14:paraId="48DEDA8C" w14:textId="77777777" w:rsidR="00CA191A" w:rsidRPr="005024E3" w:rsidRDefault="00CA191A" w:rsidP="00CA191A">
      <w:pPr>
        <w:spacing w:after="120"/>
        <w:jc w:val="both"/>
        <w:rPr>
          <w:sz w:val="24"/>
          <w:szCs w:val="24"/>
        </w:rPr>
      </w:pPr>
      <w:r w:rsidRPr="005024E3">
        <w:rPr>
          <w:color w:val="000000"/>
          <w:sz w:val="24"/>
          <w:szCs w:val="24"/>
          <w:shd w:val="clear" w:color="auto" w:fill="FFFFFF"/>
        </w:rPr>
        <w:t>(</w:t>
      </w:r>
      <w:r w:rsidR="00CD34DB" w:rsidRPr="005024E3">
        <w:rPr>
          <w:color w:val="000000"/>
          <w:sz w:val="24"/>
          <w:szCs w:val="24"/>
          <w:shd w:val="clear" w:color="auto" w:fill="FFFFFF"/>
        </w:rPr>
        <w:t>8</w:t>
      </w:r>
      <w:r w:rsidRPr="005024E3">
        <w:rPr>
          <w:color w:val="000000"/>
          <w:sz w:val="24"/>
          <w:szCs w:val="24"/>
          <w:shd w:val="clear" w:color="auto" w:fill="FFFFFF"/>
        </w:rPr>
        <w:t>) Vlastník nebo uživatel lesů je povinen</w:t>
      </w:r>
      <w:r w:rsidRPr="005024E3">
        <w:rPr>
          <w:sz w:val="24"/>
          <w:szCs w:val="24"/>
        </w:rPr>
        <w:t xml:space="preserve"> prověřit použitelnost vodních zdrojů nacházejících se na území lesa, především vydatnost zdrojů a volný přístup pro požární techniku. O stavu vodních zdrojů a o přístupnosti k vodním zdrojům</w:t>
      </w:r>
      <w:r w:rsidR="00790E49">
        <w:rPr>
          <w:sz w:val="24"/>
          <w:szCs w:val="24"/>
        </w:rPr>
        <w:t xml:space="preserve"> musí</w:t>
      </w:r>
      <w:r w:rsidRPr="005024E3">
        <w:rPr>
          <w:sz w:val="24"/>
          <w:szCs w:val="24"/>
        </w:rPr>
        <w:t xml:space="preserve"> provést záznam, který musí mít k dispozici osoby spolupracující v případě vzniku požáru s jednotkami požární ochrany.</w:t>
      </w:r>
    </w:p>
    <w:p w14:paraId="2872F8D7" w14:textId="77777777" w:rsidR="00CA191A" w:rsidRPr="005024E3" w:rsidRDefault="00CA191A" w:rsidP="00CA191A">
      <w:pPr>
        <w:spacing w:after="120"/>
        <w:jc w:val="both"/>
        <w:rPr>
          <w:sz w:val="24"/>
          <w:szCs w:val="24"/>
        </w:rPr>
      </w:pPr>
      <w:r w:rsidRPr="005024E3">
        <w:rPr>
          <w:color w:val="000000"/>
          <w:sz w:val="24"/>
          <w:szCs w:val="24"/>
          <w:shd w:val="clear" w:color="auto" w:fill="FFFFFF"/>
        </w:rPr>
        <w:t>(</w:t>
      </w:r>
      <w:r w:rsidR="00CD34DB" w:rsidRPr="005024E3">
        <w:rPr>
          <w:color w:val="000000"/>
          <w:sz w:val="24"/>
          <w:szCs w:val="24"/>
          <w:shd w:val="clear" w:color="auto" w:fill="FFFFFF"/>
        </w:rPr>
        <w:t>9</w:t>
      </w:r>
      <w:r w:rsidRPr="005024E3">
        <w:rPr>
          <w:color w:val="000000"/>
          <w:sz w:val="24"/>
          <w:szCs w:val="24"/>
          <w:shd w:val="clear" w:color="auto" w:fill="FFFFFF"/>
        </w:rPr>
        <w:t xml:space="preserve">) Vlastník nebo uživatel lesů je povinen </w:t>
      </w:r>
      <w:r w:rsidRPr="005024E3">
        <w:rPr>
          <w:sz w:val="24"/>
          <w:szCs w:val="24"/>
        </w:rPr>
        <w:t xml:space="preserve">udržovat sjízdné hlavní lesní a polní komunikace </w:t>
      </w:r>
      <w:r w:rsidR="00790E49">
        <w:rPr>
          <w:sz w:val="24"/>
          <w:szCs w:val="24"/>
        </w:rPr>
        <w:br/>
      </w:r>
      <w:r w:rsidRPr="005024E3">
        <w:rPr>
          <w:sz w:val="24"/>
          <w:szCs w:val="24"/>
        </w:rPr>
        <w:t>k zajištění příjezdu požární techniky na lesní pozemky.</w:t>
      </w:r>
    </w:p>
    <w:p w14:paraId="5DC121A0" w14:textId="77777777" w:rsidR="00CA191A" w:rsidRPr="005024E3" w:rsidRDefault="00CA191A" w:rsidP="00CA191A">
      <w:pPr>
        <w:spacing w:after="120"/>
        <w:jc w:val="both"/>
        <w:rPr>
          <w:sz w:val="24"/>
          <w:szCs w:val="24"/>
        </w:rPr>
      </w:pPr>
      <w:r w:rsidRPr="005024E3">
        <w:rPr>
          <w:color w:val="000000"/>
          <w:sz w:val="24"/>
          <w:szCs w:val="24"/>
          <w:shd w:val="clear" w:color="auto" w:fill="FFFFFF"/>
        </w:rPr>
        <w:t>(</w:t>
      </w:r>
      <w:r w:rsidR="00CD34DB" w:rsidRPr="005024E3">
        <w:rPr>
          <w:color w:val="000000"/>
          <w:sz w:val="24"/>
          <w:szCs w:val="24"/>
          <w:shd w:val="clear" w:color="auto" w:fill="FFFFFF"/>
        </w:rPr>
        <w:t>10</w:t>
      </w:r>
      <w:r w:rsidRPr="005024E3">
        <w:rPr>
          <w:color w:val="000000"/>
          <w:sz w:val="24"/>
          <w:szCs w:val="24"/>
          <w:shd w:val="clear" w:color="auto" w:fill="FFFFFF"/>
        </w:rPr>
        <w:t xml:space="preserve">) Vlastník nebo uživatel lesů je </w:t>
      </w:r>
      <w:r w:rsidRPr="005024E3">
        <w:rPr>
          <w:sz w:val="24"/>
          <w:szCs w:val="24"/>
        </w:rPr>
        <w:t xml:space="preserve">po dobu zvýšeného nebezpečí vzniku požáru </w:t>
      </w:r>
      <w:r w:rsidRPr="005024E3">
        <w:rPr>
          <w:color w:val="000000"/>
          <w:sz w:val="24"/>
          <w:szCs w:val="24"/>
          <w:shd w:val="clear" w:color="auto" w:fill="FFFFFF"/>
        </w:rPr>
        <w:t xml:space="preserve">povinen na </w:t>
      </w:r>
      <w:r w:rsidRPr="005024E3">
        <w:rPr>
          <w:sz w:val="24"/>
          <w:szCs w:val="24"/>
        </w:rPr>
        <w:t xml:space="preserve">přístupových cestách do lesa vyznačit informaci o zákazu kouření a o zákazu manipulace </w:t>
      </w:r>
      <w:r w:rsidR="00790E49">
        <w:rPr>
          <w:sz w:val="24"/>
          <w:szCs w:val="24"/>
        </w:rPr>
        <w:br/>
      </w:r>
      <w:r w:rsidRPr="005024E3">
        <w:rPr>
          <w:sz w:val="24"/>
          <w:szCs w:val="24"/>
        </w:rPr>
        <w:t>s otevřeným ohněm.</w:t>
      </w:r>
    </w:p>
    <w:p w14:paraId="5533E8F1" w14:textId="6A0FA8FC" w:rsidR="00CA191A" w:rsidRPr="005024E3" w:rsidRDefault="00CA191A" w:rsidP="00CA191A">
      <w:pPr>
        <w:spacing w:after="120"/>
        <w:jc w:val="both"/>
        <w:rPr>
          <w:sz w:val="24"/>
          <w:szCs w:val="24"/>
        </w:rPr>
      </w:pPr>
      <w:r w:rsidRPr="005024E3">
        <w:rPr>
          <w:color w:val="000000"/>
          <w:sz w:val="24"/>
          <w:szCs w:val="24"/>
          <w:shd w:val="clear" w:color="auto" w:fill="FFFFFF"/>
        </w:rPr>
        <w:t>(</w:t>
      </w:r>
      <w:r w:rsidR="00CD34DB" w:rsidRPr="005024E3">
        <w:rPr>
          <w:color w:val="000000"/>
          <w:sz w:val="24"/>
          <w:szCs w:val="24"/>
          <w:shd w:val="clear" w:color="auto" w:fill="FFFFFF"/>
        </w:rPr>
        <w:t>11</w:t>
      </w:r>
      <w:r w:rsidRPr="005024E3">
        <w:rPr>
          <w:color w:val="000000"/>
          <w:sz w:val="24"/>
          <w:szCs w:val="24"/>
          <w:shd w:val="clear" w:color="auto" w:fill="FFFFFF"/>
        </w:rPr>
        <w:t xml:space="preserve">) Vlastník nebo uživatel lesů je povinen </w:t>
      </w:r>
      <w:r w:rsidRPr="005024E3">
        <w:rPr>
          <w:sz w:val="24"/>
          <w:szCs w:val="24"/>
        </w:rPr>
        <w:t>provést kontrolu míst, kde v období 5 dn</w:t>
      </w:r>
      <w:r w:rsidR="00790E49">
        <w:rPr>
          <w:sz w:val="24"/>
          <w:szCs w:val="24"/>
        </w:rPr>
        <w:t>ů</w:t>
      </w:r>
      <w:r w:rsidRPr="005024E3">
        <w:rPr>
          <w:sz w:val="24"/>
          <w:szCs w:val="24"/>
        </w:rPr>
        <w:t xml:space="preserve"> před vyhlášením </w:t>
      </w:r>
      <w:r w:rsidR="005D455C" w:rsidRPr="005024E3">
        <w:rPr>
          <w:sz w:val="24"/>
          <w:szCs w:val="24"/>
        </w:rPr>
        <w:t>doby</w:t>
      </w:r>
      <w:r w:rsidRPr="005024E3">
        <w:rPr>
          <w:sz w:val="24"/>
          <w:szCs w:val="24"/>
        </w:rPr>
        <w:t xml:space="preserve"> zvýšeného nebezpečí vzniku požáru </w:t>
      </w:r>
    </w:p>
    <w:p w14:paraId="437C3C05" w14:textId="77777777" w:rsidR="00CA191A" w:rsidRPr="005024E3" w:rsidRDefault="00CA191A" w:rsidP="00CA191A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sz w:val="24"/>
          <w:szCs w:val="24"/>
        </w:rPr>
      </w:pPr>
      <w:r w:rsidRPr="005024E3">
        <w:rPr>
          <w:sz w:val="24"/>
          <w:szCs w:val="24"/>
        </w:rPr>
        <w:t>se provádělo pálení v rámci hospodářské činnosti</w:t>
      </w:r>
      <w:r w:rsidR="00790E49">
        <w:rPr>
          <w:sz w:val="24"/>
          <w:szCs w:val="24"/>
        </w:rPr>
        <w:t>,</w:t>
      </w:r>
    </w:p>
    <w:p w14:paraId="101756D3" w14:textId="77777777" w:rsidR="00CA191A" w:rsidRPr="005024E3" w:rsidRDefault="00CA191A" w:rsidP="00094084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b/>
          <w:sz w:val="24"/>
          <w:szCs w:val="24"/>
        </w:rPr>
      </w:pPr>
      <w:r w:rsidRPr="005024E3">
        <w:rPr>
          <w:sz w:val="24"/>
          <w:szCs w:val="24"/>
        </w:rPr>
        <w:t>došlo k požáru.</w:t>
      </w:r>
    </w:p>
    <w:p w14:paraId="6A6A894F" w14:textId="77777777" w:rsidR="00CA191A" w:rsidRDefault="00CA191A" w:rsidP="00390DC3">
      <w:pPr>
        <w:spacing w:after="120"/>
        <w:jc w:val="center"/>
        <w:rPr>
          <w:b/>
          <w:sz w:val="24"/>
          <w:szCs w:val="24"/>
        </w:rPr>
      </w:pPr>
    </w:p>
    <w:p w14:paraId="14227F6F" w14:textId="77777777" w:rsidR="00CA191A" w:rsidRPr="0078403C" w:rsidRDefault="00CA191A" w:rsidP="00390DC3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Článek </w:t>
      </w:r>
      <w:r w:rsidR="00CD34DB">
        <w:rPr>
          <w:b/>
          <w:sz w:val="24"/>
          <w:szCs w:val="24"/>
        </w:rPr>
        <w:t>8</w:t>
      </w:r>
    </w:p>
    <w:p w14:paraId="0A7F6FBD" w14:textId="77777777" w:rsidR="0049586C" w:rsidRPr="0078403C" w:rsidRDefault="0049586C" w:rsidP="00390DC3">
      <w:pPr>
        <w:spacing w:after="120"/>
        <w:jc w:val="center"/>
        <w:rPr>
          <w:b/>
          <w:sz w:val="24"/>
          <w:szCs w:val="24"/>
        </w:rPr>
      </w:pPr>
      <w:r w:rsidRPr="0078403C">
        <w:rPr>
          <w:b/>
          <w:sz w:val="24"/>
          <w:szCs w:val="24"/>
        </w:rPr>
        <w:t>Zrušovací ustanovení</w:t>
      </w:r>
    </w:p>
    <w:p w14:paraId="55EE51CB" w14:textId="071B752D" w:rsidR="0049586C" w:rsidRPr="0078403C" w:rsidRDefault="0049586C" w:rsidP="00390DC3">
      <w:pPr>
        <w:spacing w:after="120"/>
        <w:jc w:val="both"/>
        <w:rPr>
          <w:sz w:val="24"/>
          <w:szCs w:val="24"/>
        </w:rPr>
      </w:pPr>
      <w:r w:rsidRPr="0078403C">
        <w:rPr>
          <w:sz w:val="24"/>
          <w:szCs w:val="24"/>
        </w:rPr>
        <w:t>Nařízení Karlovarského kraje č</w:t>
      </w:r>
      <w:r w:rsidR="00B64E79">
        <w:rPr>
          <w:sz w:val="24"/>
          <w:szCs w:val="24"/>
        </w:rPr>
        <w:t xml:space="preserve">. 4/2016 </w:t>
      </w:r>
      <w:r w:rsidRPr="0078403C">
        <w:rPr>
          <w:sz w:val="24"/>
          <w:szCs w:val="24"/>
        </w:rPr>
        <w:t xml:space="preserve">ze dne </w:t>
      </w:r>
      <w:r w:rsidR="00B64E79">
        <w:rPr>
          <w:sz w:val="24"/>
          <w:szCs w:val="24"/>
        </w:rPr>
        <w:t>23.5.2016</w:t>
      </w:r>
      <w:r w:rsidRPr="0078403C">
        <w:rPr>
          <w:sz w:val="24"/>
          <w:szCs w:val="24"/>
        </w:rPr>
        <w:t>, kterým se stanoví podmínky k zabezpečení požární ochrany v době zvýšeného nebezpečí vzniku požáru, se zrušuje.</w:t>
      </w:r>
    </w:p>
    <w:p w14:paraId="32C4B210" w14:textId="77777777" w:rsidR="0049586C" w:rsidRPr="0078403C" w:rsidRDefault="0049586C" w:rsidP="00390DC3">
      <w:pPr>
        <w:spacing w:after="120"/>
        <w:rPr>
          <w:sz w:val="24"/>
          <w:szCs w:val="24"/>
        </w:rPr>
      </w:pPr>
    </w:p>
    <w:p w14:paraId="3EEFD712" w14:textId="77777777" w:rsidR="0049586C" w:rsidRPr="0078403C" w:rsidRDefault="006B4674" w:rsidP="00390DC3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</w:t>
      </w:r>
      <w:r w:rsidRPr="00401DB9">
        <w:rPr>
          <w:b/>
          <w:sz w:val="24"/>
          <w:szCs w:val="24"/>
        </w:rPr>
        <w:t xml:space="preserve"> </w:t>
      </w:r>
      <w:r w:rsidR="00CD34DB">
        <w:rPr>
          <w:b/>
          <w:sz w:val="24"/>
          <w:szCs w:val="24"/>
        </w:rPr>
        <w:t>9</w:t>
      </w:r>
    </w:p>
    <w:p w14:paraId="121A9D6A" w14:textId="77777777" w:rsidR="0049586C" w:rsidRPr="0078403C" w:rsidRDefault="0049586C" w:rsidP="00390DC3">
      <w:pPr>
        <w:spacing w:after="120"/>
        <w:jc w:val="center"/>
        <w:rPr>
          <w:b/>
          <w:sz w:val="24"/>
          <w:szCs w:val="24"/>
        </w:rPr>
      </w:pPr>
      <w:r w:rsidRPr="0078403C">
        <w:rPr>
          <w:b/>
          <w:sz w:val="24"/>
          <w:szCs w:val="24"/>
        </w:rPr>
        <w:t>Účinnost</w:t>
      </w:r>
    </w:p>
    <w:p w14:paraId="2215B71D" w14:textId="77777777" w:rsidR="0049586C" w:rsidRPr="0078403C" w:rsidRDefault="0049586C" w:rsidP="00390DC3">
      <w:pPr>
        <w:spacing w:after="120"/>
        <w:jc w:val="both"/>
        <w:rPr>
          <w:sz w:val="24"/>
          <w:szCs w:val="24"/>
        </w:rPr>
      </w:pPr>
      <w:r w:rsidRPr="002E6A72">
        <w:rPr>
          <w:sz w:val="24"/>
          <w:szCs w:val="24"/>
        </w:rPr>
        <w:t>Toto nařízení nabývá účinnosti</w:t>
      </w:r>
      <w:r w:rsidR="00651A45" w:rsidRPr="002E6A72">
        <w:rPr>
          <w:sz w:val="24"/>
          <w:szCs w:val="24"/>
        </w:rPr>
        <w:t xml:space="preserve"> počátkem patnáctého dne </w:t>
      </w:r>
      <w:r w:rsidRPr="002E6A72">
        <w:rPr>
          <w:sz w:val="24"/>
          <w:szCs w:val="24"/>
        </w:rPr>
        <w:t>následující</w:t>
      </w:r>
      <w:r w:rsidR="00651A45" w:rsidRPr="002E6A72">
        <w:rPr>
          <w:sz w:val="24"/>
          <w:szCs w:val="24"/>
        </w:rPr>
        <w:t>ho</w:t>
      </w:r>
      <w:r w:rsidRPr="002E6A72">
        <w:rPr>
          <w:sz w:val="24"/>
          <w:szCs w:val="24"/>
        </w:rPr>
        <w:t xml:space="preserve"> po dni jeho vyhlášení ve </w:t>
      </w:r>
      <w:r w:rsidR="00145038" w:rsidRPr="002E6A72">
        <w:rPr>
          <w:sz w:val="24"/>
          <w:szCs w:val="24"/>
        </w:rPr>
        <w:t>Sbírce právních předpisů územních samosprávných celků a některých správních úřadů</w:t>
      </w:r>
      <w:r w:rsidRPr="002E6A72">
        <w:rPr>
          <w:sz w:val="24"/>
          <w:szCs w:val="24"/>
        </w:rPr>
        <w:t>.</w:t>
      </w:r>
    </w:p>
    <w:p w14:paraId="361E9194" w14:textId="77777777" w:rsidR="0049586C" w:rsidRPr="0078403C" w:rsidRDefault="0049586C" w:rsidP="00390DC3">
      <w:pPr>
        <w:spacing w:after="120"/>
        <w:rPr>
          <w:b/>
          <w:sz w:val="24"/>
          <w:szCs w:val="24"/>
        </w:rPr>
      </w:pPr>
    </w:p>
    <w:p w14:paraId="168AC1C5" w14:textId="77777777" w:rsidR="00366393" w:rsidRPr="00366393" w:rsidRDefault="00366393" w:rsidP="00366393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14:paraId="3718E528" w14:textId="77777777" w:rsidR="00366393" w:rsidRDefault="00366393" w:rsidP="00366393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14:paraId="38CBF3C6" w14:textId="77777777" w:rsidR="00366393" w:rsidRDefault="00366393" w:rsidP="0036639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14:paraId="4139AF5C" w14:textId="77777777" w:rsidR="00366393" w:rsidRDefault="00366393" w:rsidP="0036639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14:paraId="64386148" w14:textId="0353CF05" w:rsidR="00366393" w:rsidRPr="00366393" w:rsidRDefault="00366393" w:rsidP="002A1434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3"/>
          <w:szCs w:val="23"/>
          <w:lang w:eastAsia="en-US"/>
        </w:rPr>
      </w:pPr>
      <w:r w:rsidRPr="00366393">
        <w:rPr>
          <w:rFonts w:eastAsiaTheme="minorHAnsi"/>
          <w:b/>
          <w:bCs/>
          <w:color w:val="000000"/>
          <w:sz w:val="23"/>
          <w:szCs w:val="23"/>
          <w:lang w:eastAsia="en-US"/>
        </w:rPr>
        <w:t>Ing. Petr Kulhánek</w:t>
      </w:r>
    </w:p>
    <w:p w14:paraId="4DC39D87" w14:textId="61F8E244" w:rsidR="0049586C" w:rsidRPr="0078403C" w:rsidRDefault="00366393" w:rsidP="002A1434">
      <w:pPr>
        <w:spacing w:after="120"/>
        <w:jc w:val="center"/>
        <w:rPr>
          <w:sz w:val="24"/>
          <w:szCs w:val="24"/>
        </w:rPr>
      </w:pPr>
      <w:r w:rsidRPr="00366393">
        <w:rPr>
          <w:rFonts w:eastAsiaTheme="minorHAnsi"/>
          <w:color w:val="000000"/>
          <w:sz w:val="23"/>
          <w:szCs w:val="23"/>
          <w:lang w:eastAsia="en-US"/>
        </w:rPr>
        <w:t>hejtman Karlovarského kraje</w:t>
      </w:r>
    </w:p>
    <w:p w14:paraId="647F17D0" w14:textId="77777777" w:rsidR="0049586C" w:rsidRPr="0078403C" w:rsidRDefault="0049586C" w:rsidP="00390DC3">
      <w:pPr>
        <w:spacing w:after="120"/>
        <w:rPr>
          <w:sz w:val="24"/>
          <w:szCs w:val="24"/>
        </w:rPr>
      </w:pPr>
    </w:p>
    <w:p w14:paraId="7AC1633F" w14:textId="77777777" w:rsidR="0049586C" w:rsidRPr="0078403C" w:rsidRDefault="0049586C" w:rsidP="00390DC3">
      <w:pPr>
        <w:spacing w:after="120"/>
        <w:rPr>
          <w:sz w:val="24"/>
          <w:szCs w:val="24"/>
        </w:rPr>
      </w:pPr>
    </w:p>
    <w:p w14:paraId="68095C2C" w14:textId="77777777" w:rsidR="0061739F" w:rsidRPr="0078403C" w:rsidRDefault="0061739F" w:rsidP="00390DC3">
      <w:pPr>
        <w:spacing w:after="120"/>
        <w:rPr>
          <w:sz w:val="24"/>
          <w:szCs w:val="24"/>
        </w:rPr>
      </w:pPr>
    </w:p>
    <w:sectPr w:rsidR="0061739F" w:rsidRPr="00784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B17FA"/>
    <w:multiLevelType w:val="hybridMultilevel"/>
    <w:tmpl w:val="EFE0EF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264AE"/>
    <w:multiLevelType w:val="hybridMultilevel"/>
    <w:tmpl w:val="47029A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640BE"/>
    <w:multiLevelType w:val="hybridMultilevel"/>
    <w:tmpl w:val="DC264D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83FC4"/>
    <w:multiLevelType w:val="hybridMultilevel"/>
    <w:tmpl w:val="5948BB02"/>
    <w:lvl w:ilvl="0" w:tplc="CB646CF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F52"/>
    <w:rsid w:val="00046D8E"/>
    <w:rsid w:val="000C4A3F"/>
    <w:rsid w:val="00101F2A"/>
    <w:rsid w:val="00106209"/>
    <w:rsid w:val="00145038"/>
    <w:rsid w:val="0015717F"/>
    <w:rsid w:val="001A1A5F"/>
    <w:rsid w:val="00202F27"/>
    <w:rsid w:val="002756D9"/>
    <w:rsid w:val="00285611"/>
    <w:rsid w:val="002A1434"/>
    <w:rsid w:val="002E6A72"/>
    <w:rsid w:val="00366393"/>
    <w:rsid w:val="00390DC3"/>
    <w:rsid w:val="003A3333"/>
    <w:rsid w:val="003C1014"/>
    <w:rsid w:val="00473165"/>
    <w:rsid w:val="0049586C"/>
    <w:rsid w:val="004A4CF0"/>
    <w:rsid w:val="005024E3"/>
    <w:rsid w:val="00511E9B"/>
    <w:rsid w:val="005602B8"/>
    <w:rsid w:val="005811A0"/>
    <w:rsid w:val="005B4ABC"/>
    <w:rsid w:val="005B78B3"/>
    <w:rsid w:val="005D455C"/>
    <w:rsid w:val="0061739F"/>
    <w:rsid w:val="00626881"/>
    <w:rsid w:val="00651A45"/>
    <w:rsid w:val="006534B8"/>
    <w:rsid w:val="00675D03"/>
    <w:rsid w:val="006B4674"/>
    <w:rsid w:val="00702370"/>
    <w:rsid w:val="00742C25"/>
    <w:rsid w:val="0078403C"/>
    <w:rsid w:val="00790E49"/>
    <w:rsid w:val="00842D55"/>
    <w:rsid w:val="00874371"/>
    <w:rsid w:val="00983F52"/>
    <w:rsid w:val="009E7D2D"/>
    <w:rsid w:val="00AF6749"/>
    <w:rsid w:val="00B64E79"/>
    <w:rsid w:val="00B878F7"/>
    <w:rsid w:val="00C422CF"/>
    <w:rsid w:val="00CA191A"/>
    <w:rsid w:val="00CD34DB"/>
    <w:rsid w:val="00CF29EC"/>
    <w:rsid w:val="00D41113"/>
    <w:rsid w:val="00D64822"/>
    <w:rsid w:val="00D81650"/>
    <w:rsid w:val="00D81A18"/>
    <w:rsid w:val="00DE69B7"/>
    <w:rsid w:val="00E352E6"/>
    <w:rsid w:val="00EE49BF"/>
    <w:rsid w:val="00EF5180"/>
    <w:rsid w:val="00F15EAD"/>
    <w:rsid w:val="00F31185"/>
    <w:rsid w:val="00F9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08A01"/>
  <w15:chartTrackingRefBased/>
  <w15:docId w15:val="{AE31FB77-A4AE-4FFB-8F34-12C528D7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5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586C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0C4A3F"/>
    <w:rPr>
      <w:i/>
      <w:iCs/>
    </w:rPr>
  </w:style>
  <w:style w:type="paragraph" w:customStyle="1" w:styleId="Default">
    <w:name w:val="Default"/>
    <w:rsid w:val="00CA19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6A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6A72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B4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4AB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4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4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4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0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1409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Štěpanovský Dominik</dc:creator>
  <cp:keywords/>
  <dc:description/>
  <cp:lastModifiedBy>Eiseltová Lenka</cp:lastModifiedBy>
  <cp:revision>2</cp:revision>
  <dcterms:created xsi:type="dcterms:W3CDTF">2024-06-20T11:49:00Z</dcterms:created>
  <dcterms:modified xsi:type="dcterms:W3CDTF">2024-06-20T11:49:00Z</dcterms:modified>
</cp:coreProperties>
</file>