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7104" w:rsidRPr="007E7D21" w:rsidRDefault="00BD62EB" w:rsidP="003B6FC6">
      <w:pPr>
        <w:tabs>
          <w:tab w:val="left" w:pos="851"/>
          <w:tab w:val="right" w:pos="9356"/>
        </w:tabs>
        <w:spacing w:after="1800"/>
        <w:jc w:val="center"/>
        <w:rPr>
          <w:rFonts w:ascii="Times New Roman" w:eastAsia="Times New Roman" w:hAnsi="Times New Roman" w:cs="Times New Roman"/>
          <w:color w:val="auto"/>
          <w:szCs w:val="20"/>
          <w:lang w:bidi="ar-SA"/>
        </w:rPr>
      </w:pPr>
      <w:r>
        <w:rPr>
          <w:rFonts w:ascii="Times New Roman" w:eastAsia="Times New Roman" w:hAnsi="Times New Roman" w:cs="Times New Roman"/>
          <w:noProof/>
          <w:color w:val="auto"/>
          <w:szCs w:val="20"/>
          <w:lang w:bidi="ar-SA"/>
        </w:rPr>
        <w:drawing>
          <wp:inline distT="0" distB="0" distL="0" distR="0">
            <wp:extent cx="5898950" cy="5904000"/>
            <wp:effectExtent l="19050" t="0" r="6550" b="0"/>
            <wp:docPr id="4" name="Obrázek 3" descr="odůvodnění.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ůvodnění.png"/>
                    <pic:cNvPicPr/>
                  </pic:nvPicPr>
                  <pic:blipFill>
                    <a:blip r:embed="rId8" cstate="print"/>
                    <a:stretch>
                      <a:fillRect/>
                    </a:stretch>
                  </pic:blipFill>
                  <pic:spPr>
                    <a:xfrm>
                      <a:off x="0" y="0"/>
                      <a:ext cx="5898950" cy="5904000"/>
                    </a:xfrm>
                    <a:prstGeom prst="rect">
                      <a:avLst/>
                    </a:prstGeom>
                  </pic:spPr>
                </pic:pic>
              </a:graphicData>
            </a:graphic>
          </wp:inline>
        </w:drawing>
      </w:r>
    </w:p>
    <w:p w:rsidR="00BD62EB" w:rsidRPr="007E7D21" w:rsidRDefault="00BD62EB" w:rsidP="00BD62EB">
      <w:pPr>
        <w:tabs>
          <w:tab w:val="left" w:pos="851"/>
          <w:tab w:val="right" w:pos="9356"/>
        </w:tabs>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 xml:space="preserve">Objednavatel: </w:t>
      </w:r>
      <w:r w:rsidRPr="007E7D21">
        <w:rPr>
          <w:rFonts w:ascii="Times New Roman" w:eastAsia="Times New Roman" w:hAnsi="Times New Roman" w:cs="Times New Roman"/>
          <w:color w:val="auto"/>
          <w:szCs w:val="20"/>
          <w:lang w:bidi="ar-SA"/>
        </w:rPr>
        <w:tab/>
      </w:r>
      <w:r>
        <w:rPr>
          <w:rFonts w:ascii="Times New Roman" w:eastAsia="Times New Roman" w:hAnsi="Times New Roman" w:cs="Times New Roman"/>
          <w:color w:val="auto"/>
          <w:szCs w:val="20"/>
          <w:lang w:bidi="ar-SA"/>
        </w:rPr>
        <w:t>Rezidence U Vrbiček s.r.o.</w:t>
      </w:r>
    </w:p>
    <w:p w:rsidR="00BD62EB" w:rsidRPr="007E7D21" w:rsidRDefault="00BD62EB" w:rsidP="00BD62EB">
      <w:pPr>
        <w:tabs>
          <w:tab w:val="left" w:pos="851"/>
          <w:tab w:val="right" w:pos="9356"/>
        </w:tabs>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ab/>
      </w:r>
      <w:r w:rsidRPr="007E7D21">
        <w:rPr>
          <w:rFonts w:ascii="Times New Roman" w:eastAsia="Times New Roman" w:hAnsi="Times New Roman" w:cs="Times New Roman"/>
          <w:color w:val="auto"/>
          <w:szCs w:val="20"/>
          <w:lang w:bidi="ar-SA"/>
        </w:rPr>
        <w:tab/>
      </w:r>
      <w:r w:rsidRPr="00466207">
        <w:rPr>
          <w:rFonts w:ascii="Times New Roman" w:eastAsia="Times New Roman" w:hAnsi="Times New Roman" w:cs="Times New Roman"/>
          <w:color w:val="auto"/>
          <w:szCs w:val="20"/>
        </w:rPr>
        <w:t>Týnec 3, 294 41 Dobrovice</w:t>
      </w:r>
    </w:p>
    <w:p w:rsidR="00BD62EB" w:rsidRPr="007E7D21" w:rsidRDefault="00BD62EB" w:rsidP="00BD62EB">
      <w:pPr>
        <w:tabs>
          <w:tab w:val="left" w:pos="851"/>
          <w:tab w:val="right" w:pos="9356"/>
        </w:tabs>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Zastoupený</w:t>
      </w:r>
      <w:r w:rsidRPr="007E7D21">
        <w:rPr>
          <w:rFonts w:ascii="Times New Roman" w:eastAsia="Times New Roman" w:hAnsi="Times New Roman" w:cs="Times New Roman"/>
          <w:color w:val="auto"/>
          <w:szCs w:val="20"/>
          <w:lang w:bidi="ar-SA"/>
        </w:rPr>
        <w:tab/>
      </w:r>
      <w:r w:rsidRPr="00466207">
        <w:rPr>
          <w:rFonts w:ascii="Times New Roman" w:eastAsia="Times New Roman" w:hAnsi="Times New Roman" w:cs="Times New Roman"/>
          <w:color w:val="auto"/>
          <w:szCs w:val="20"/>
          <w:lang w:bidi="ar-SA"/>
        </w:rPr>
        <w:t>Martin Verner</w:t>
      </w:r>
      <w:r w:rsidRPr="007E7D21">
        <w:rPr>
          <w:rFonts w:ascii="Times New Roman" w:eastAsia="Times New Roman" w:hAnsi="Times New Roman" w:cs="Times New Roman"/>
          <w:color w:val="auto"/>
          <w:szCs w:val="20"/>
          <w:lang w:bidi="ar-SA"/>
        </w:rPr>
        <w:t xml:space="preserve">- </w:t>
      </w:r>
      <w:r>
        <w:rPr>
          <w:rFonts w:ascii="Times New Roman" w:eastAsia="Times New Roman" w:hAnsi="Times New Roman" w:cs="Times New Roman"/>
          <w:color w:val="auto"/>
          <w:szCs w:val="20"/>
          <w:lang w:bidi="ar-SA"/>
        </w:rPr>
        <w:t>jednatel</w:t>
      </w:r>
    </w:p>
    <w:p w:rsidR="00BD62EB" w:rsidRDefault="00BD62EB" w:rsidP="00BD62EB">
      <w:pPr>
        <w:tabs>
          <w:tab w:val="left" w:pos="851"/>
          <w:tab w:val="right" w:pos="9356"/>
        </w:tabs>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Pořizovatel:</w:t>
      </w:r>
      <w:r w:rsidRPr="007E7D21">
        <w:rPr>
          <w:rFonts w:ascii="Times New Roman" w:eastAsia="Times New Roman" w:hAnsi="Times New Roman" w:cs="Times New Roman"/>
          <w:color w:val="auto"/>
          <w:szCs w:val="20"/>
          <w:lang w:bidi="ar-SA"/>
        </w:rPr>
        <w:tab/>
      </w:r>
      <w:r>
        <w:rPr>
          <w:rFonts w:ascii="Times New Roman" w:eastAsia="Times New Roman" w:hAnsi="Times New Roman" w:cs="Times New Roman"/>
          <w:color w:val="auto"/>
          <w:szCs w:val="20"/>
          <w:lang w:bidi="ar-SA"/>
        </w:rPr>
        <w:t>Obec Pěčice</w:t>
      </w:r>
    </w:p>
    <w:p w:rsidR="00BD62EB" w:rsidRPr="007E7D21" w:rsidRDefault="00BD62EB" w:rsidP="00BD62EB">
      <w:pPr>
        <w:tabs>
          <w:tab w:val="left" w:pos="851"/>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ab/>
      </w:r>
      <w:r>
        <w:rPr>
          <w:rFonts w:ascii="Times New Roman" w:eastAsia="Times New Roman" w:hAnsi="Times New Roman" w:cs="Times New Roman"/>
          <w:color w:val="auto"/>
          <w:szCs w:val="20"/>
          <w:lang w:bidi="ar-SA"/>
        </w:rPr>
        <w:tab/>
      </w:r>
      <w:r w:rsidRPr="007E7D21">
        <w:rPr>
          <w:rFonts w:ascii="Times New Roman" w:eastAsia="Times New Roman" w:hAnsi="Times New Roman" w:cs="Times New Roman"/>
          <w:color w:val="auto"/>
          <w:szCs w:val="20"/>
          <w:lang w:bidi="ar-SA"/>
        </w:rPr>
        <w:t xml:space="preserve">IČO: </w:t>
      </w:r>
      <w:r w:rsidRPr="00466207">
        <w:rPr>
          <w:rFonts w:ascii="Times New Roman" w:eastAsia="Times New Roman" w:hAnsi="Times New Roman" w:cs="Times New Roman"/>
          <w:color w:val="auto"/>
          <w:szCs w:val="20"/>
          <w:lang w:bidi="ar-SA"/>
        </w:rPr>
        <w:t>059 76</w:t>
      </w:r>
      <w:r>
        <w:rPr>
          <w:rFonts w:ascii="Times New Roman" w:eastAsia="Times New Roman" w:hAnsi="Times New Roman" w:cs="Times New Roman"/>
          <w:color w:val="auto"/>
          <w:szCs w:val="20"/>
          <w:lang w:bidi="ar-SA"/>
        </w:rPr>
        <w:t> </w:t>
      </w:r>
      <w:r w:rsidRPr="00466207">
        <w:rPr>
          <w:rFonts w:ascii="Times New Roman" w:eastAsia="Times New Roman" w:hAnsi="Times New Roman" w:cs="Times New Roman"/>
          <w:color w:val="auto"/>
          <w:szCs w:val="20"/>
          <w:lang w:bidi="ar-SA"/>
        </w:rPr>
        <w:t>383</w:t>
      </w:r>
      <w:r>
        <w:rPr>
          <w:rFonts w:ascii="Times New Roman" w:eastAsia="Times New Roman" w:hAnsi="Times New Roman" w:cs="Times New Roman"/>
          <w:color w:val="auto"/>
          <w:szCs w:val="20"/>
          <w:lang w:bidi="ar-SA"/>
        </w:rPr>
        <w:t>, DIČ: CZ</w:t>
      </w:r>
      <w:r w:rsidRPr="00466207">
        <w:t xml:space="preserve"> </w:t>
      </w:r>
      <w:r w:rsidRPr="00466207">
        <w:rPr>
          <w:rFonts w:ascii="Times New Roman" w:eastAsia="Times New Roman" w:hAnsi="Times New Roman" w:cs="Times New Roman"/>
          <w:color w:val="auto"/>
          <w:szCs w:val="20"/>
          <w:lang w:bidi="ar-SA"/>
        </w:rPr>
        <w:t>059 76 383</w:t>
      </w:r>
    </w:p>
    <w:p w:rsidR="00BD62EB" w:rsidRPr="007E7D21" w:rsidRDefault="00BD62EB" w:rsidP="00BD62EB">
      <w:pPr>
        <w:tabs>
          <w:tab w:val="left" w:pos="851"/>
          <w:tab w:val="right" w:pos="9356"/>
        </w:tabs>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ab/>
      </w:r>
      <w:r w:rsidRPr="007E7D21">
        <w:rPr>
          <w:rFonts w:ascii="Times New Roman" w:eastAsia="Times New Roman" w:hAnsi="Times New Roman" w:cs="Times New Roman"/>
          <w:color w:val="auto"/>
          <w:szCs w:val="20"/>
          <w:lang w:bidi="ar-SA"/>
        </w:rPr>
        <w:tab/>
      </w:r>
      <w:r>
        <w:rPr>
          <w:rFonts w:ascii="Times New Roman" w:eastAsia="Times New Roman" w:hAnsi="Times New Roman" w:cs="Times New Roman"/>
          <w:color w:val="auto"/>
          <w:szCs w:val="20"/>
          <w:lang w:bidi="ar-SA"/>
        </w:rPr>
        <w:t xml:space="preserve">IDDS: </w:t>
      </w:r>
      <w:r w:rsidRPr="00BD62EB">
        <w:rPr>
          <w:rFonts w:ascii="Times New Roman" w:eastAsia="Times New Roman" w:hAnsi="Times New Roman" w:cs="Times New Roman"/>
          <w:color w:val="auto"/>
          <w:szCs w:val="20"/>
        </w:rPr>
        <w:t>fvygfab</w:t>
      </w:r>
    </w:p>
    <w:p w:rsidR="00BD62EB" w:rsidRPr="007E7D21" w:rsidRDefault="00BD62EB" w:rsidP="00BD62EB">
      <w:pPr>
        <w:tabs>
          <w:tab w:val="left" w:pos="851"/>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Projektant</w:t>
      </w:r>
      <w:r w:rsidRPr="007E7D21">
        <w:rPr>
          <w:rFonts w:ascii="Times New Roman" w:eastAsia="Times New Roman" w:hAnsi="Times New Roman" w:cs="Times New Roman"/>
          <w:color w:val="auto"/>
          <w:szCs w:val="20"/>
          <w:lang w:bidi="ar-SA"/>
        </w:rPr>
        <w:t>:</w:t>
      </w:r>
      <w:r w:rsidRPr="007E7D21">
        <w:rPr>
          <w:rFonts w:ascii="Times New Roman" w:eastAsia="Times New Roman" w:hAnsi="Times New Roman" w:cs="Times New Roman"/>
          <w:color w:val="auto"/>
          <w:szCs w:val="20"/>
          <w:lang w:bidi="ar-SA"/>
        </w:rPr>
        <w:tab/>
        <w:t>Ing. arch. Jan Kosík</w:t>
      </w:r>
    </w:p>
    <w:p w:rsidR="00BD62EB" w:rsidRPr="007E7D21" w:rsidRDefault="00BD62EB" w:rsidP="00BD62EB">
      <w:pPr>
        <w:tabs>
          <w:tab w:val="left" w:pos="851"/>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ab/>
      </w:r>
      <w:r>
        <w:rPr>
          <w:rFonts w:ascii="Times New Roman" w:eastAsia="Times New Roman" w:hAnsi="Times New Roman" w:cs="Times New Roman"/>
          <w:color w:val="auto"/>
          <w:szCs w:val="20"/>
          <w:lang w:bidi="ar-SA"/>
        </w:rPr>
        <w:tab/>
        <w:t>Jana Palacha 1121</w:t>
      </w:r>
      <w:r w:rsidRPr="007E7D21">
        <w:rPr>
          <w:rFonts w:ascii="Times New Roman" w:eastAsia="Times New Roman" w:hAnsi="Times New Roman" w:cs="Times New Roman"/>
          <w:color w:val="auto"/>
          <w:szCs w:val="20"/>
          <w:lang w:bidi="ar-SA"/>
        </w:rPr>
        <w:t>, 293 01 Mladá Boleslav</w:t>
      </w:r>
    </w:p>
    <w:p w:rsidR="00BD62EB" w:rsidRDefault="00BD62EB" w:rsidP="00BD62EB">
      <w:pPr>
        <w:tabs>
          <w:tab w:val="left" w:pos="851"/>
          <w:tab w:val="right" w:pos="9356"/>
        </w:tabs>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ab/>
      </w:r>
      <w:r w:rsidRPr="007E7D21">
        <w:rPr>
          <w:rFonts w:ascii="Times New Roman" w:eastAsia="Times New Roman" w:hAnsi="Times New Roman" w:cs="Times New Roman"/>
          <w:color w:val="auto"/>
          <w:szCs w:val="20"/>
          <w:lang w:bidi="ar-SA"/>
        </w:rPr>
        <w:tab/>
        <w:t>ČKA: 01488, IČO: 102 30</w:t>
      </w:r>
      <w:r>
        <w:rPr>
          <w:rFonts w:ascii="Times New Roman" w:eastAsia="Times New Roman" w:hAnsi="Times New Roman" w:cs="Times New Roman"/>
          <w:color w:val="auto"/>
          <w:szCs w:val="20"/>
          <w:lang w:bidi="ar-SA"/>
        </w:rPr>
        <w:t> </w:t>
      </w:r>
      <w:r w:rsidRPr="007E7D21">
        <w:rPr>
          <w:rFonts w:ascii="Times New Roman" w:eastAsia="Times New Roman" w:hAnsi="Times New Roman" w:cs="Times New Roman"/>
          <w:color w:val="auto"/>
          <w:szCs w:val="20"/>
          <w:lang w:bidi="ar-SA"/>
        </w:rPr>
        <w:t>068</w:t>
      </w:r>
    </w:p>
    <w:p w:rsidR="00BD62EB" w:rsidRPr="007E7D21" w:rsidRDefault="00BD62EB" w:rsidP="00BD62EB">
      <w:pPr>
        <w:tabs>
          <w:tab w:val="left" w:pos="851"/>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ab/>
      </w:r>
      <w:r>
        <w:rPr>
          <w:rFonts w:ascii="Times New Roman" w:eastAsia="Times New Roman" w:hAnsi="Times New Roman" w:cs="Times New Roman"/>
          <w:color w:val="auto"/>
          <w:szCs w:val="20"/>
          <w:lang w:bidi="ar-SA"/>
        </w:rPr>
        <w:tab/>
      </w:r>
      <w:r w:rsidRPr="00ED189F">
        <w:rPr>
          <w:rFonts w:ascii="Times New Roman" w:eastAsia="Times New Roman" w:hAnsi="Times New Roman" w:cs="Times New Roman"/>
          <w:color w:val="auto"/>
          <w:szCs w:val="20"/>
          <w:lang w:bidi="ar-SA"/>
        </w:rPr>
        <w:t>IDDS: 9nzf93y</w:t>
      </w:r>
    </w:p>
    <w:p w:rsidR="000350B6" w:rsidRDefault="00BD62EB" w:rsidP="0096688B">
      <w:pPr>
        <w:tabs>
          <w:tab w:val="left" w:pos="851"/>
          <w:tab w:val="right" w:pos="9356"/>
        </w:tabs>
        <w:spacing w:before="240"/>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 xml:space="preserve">Mladá Boleslav </w:t>
      </w:r>
      <w:r w:rsidRPr="007E7D21">
        <w:rPr>
          <w:rFonts w:ascii="Times New Roman" w:eastAsia="Times New Roman" w:hAnsi="Times New Roman" w:cs="Times New Roman"/>
          <w:color w:val="auto"/>
          <w:szCs w:val="20"/>
          <w:lang w:bidi="ar-SA"/>
        </w:rPr>
        <w:tab/>
      </w:r>
      <w:r w:rsidR="00A46CA3" w:rsidRPr="007E7D21">
        <w:rPr>
          <w:rFonts w:ascii="Times New Roman" w:eastAsia="Times New Roman" w:hAnsi="Times New Roman" w:cs="Times New Roman"/>
          <w:color w:val="auto"/>
          <w:szCs w:val="20"/>
          <w:lang w:bidi="ar-SA"/>
        </w:rPr>
        <w:fldChar w:fldCharType="begin"/>
      </w:r>
      <w:r w:rsidRPr="007E7D21">
        <w:rPr>
          <w:rFonts w:ascii="Times New Roman" w:eastAsia="Times New Roman" w:hAnsi="Times New Roman" w:cs="Times New Roman"/>
          <w:color w:val="auto"/>
          <w:szCs w:val="20"/>
          <w:lang w:bidi="ar-SA"/>
        </w:rPr>
        <w:instrText xml:space="preserve"> TIME  \@ "MMMM yyyy"  \* MERGEFORMAT </w:instrText>
      </w:r>
      <w:r w:rsidR="00A46CA3" w:rsidRPr="007E7D21">
        <w:rPr>
          <w:rFonts w:ascii="Times New Roman" w:eastAsia="Times New Roman" w:hAnsi="Times New Roman" w:cs="Times New Roman"/>
          <w:color w:val="auto"/>
          <w:szCs w:val="20"/>
          <w:lang w:bidi="ar-SA"/>
        </w:rPr>
        <w:fldChar w:fldCharType="separate"/>
      </w:r>
      <w:r w:rsidR="00596248">
        <w:rPr>
          <w:rFonts w:ascii="Times New Roman" w:eastAsia="Times New Roman" w:hAnsi="Times New Roman" w:cs="Times New Roman"/>
          <w:noProof/>
          <w:color w:val="auto"/>
          <w:szCs w:val="20"/>
          <w:lang w:bidi="ar-SA"/>
        </w:rPr>
        <w:t>červenec 2026</w:t>
      </w:r>
      <w:r w:rsidR="00A46CA3" w:rsidRPr="007E7D21">
        <w:rPr>
          <w:rFonts w:ascii="Times New Roman" w:eastAsia="Times New Roman" w:hAnsi="Times New Roman" w:cs="Times New Roman"/>
          <w:color w:val="auto"/>
          <w:szCs w:val="20"/>
          <w:lang w:bidi="ar-SA"/>
        </w:rPr>
        <w:fldChar w:fldCharType="end"/>
      </w:r>
    </w:p>
    <w:p w:rsidR="00B87104" w:rsidRPr="00636F8A" w:rsidRDefault="00B87104" w:rsidP="00B87104">
      <w:pPr>
        <w:tabs>
          <w:tab w:val="left" w:pos="1134"/>
          <w:tab w:val="left" w:pos="2268"/>
          <w:tab w:val="right" w:pos="9356"/>
        </w:tabs>
        <w:spacing w:before="240" w:after="240" w:line="252" w:lineRule="auto"/>
        <w:ind w:left="851" w:hanging="851"/>
        <w:rPr>
          <w:rFonts w:ascii="Times New Roman" w:eastAsia="Times New Roman" w:hAnsi="Times New Roman" w:cs="Times New Roman"/>
          <w:b/>
          <w:color w:val="auto"/>
          <w:szCs w:val="20"/>
          <w:lang w:bidi="ar-SA"/>
        </w:rPr>
      </w:pPr>
      <w:r w:rsidRPr="00636F8A">
        <w:rPr>
          <w:rFonts w:ascii="Times New Roman" w:eastAsia="Times New Roman" w:hAnsi="Times New Roman" w:cs="Times New Roman"/>
          <w:b/>
          <w:color w:val="auto"/>
          <w:szCs w:val="20"/>
          <w:lang w:bidi="ar-SA"/>
        </w:rPr>
        <w:lastRenderedPageBreak/>
        <w:t>Zkratky použité</w:t>
      </w:r>
      <w:r w:rsidR="009D6CDC">
        <w:rPr>
          <w:rFonts w:ascii="Times New Roman" w:eastAsia="Times New Roman" w:hAnsi="Times New Roman" w:cs="Times New Roman"/>
          <w:b/>
          <w:color w:val="auto"/>
          <w:szCs w:val="20"/>
          <w:lang w:bidi="ar-SA"/>
        </w:rPr>
        <w:t xml:space="preserve"> v </w:t>
      </w:r>
      <w:r w:rsidRPr="00636F8A">
        <w:rPr>
          <w:rFonts w:ascii="Times New Roman" w:eastAsia="Times New Roman" w:hAnsi="Times New Roman" w:cs="Times New Roman"/>
          <w:b/>
          <w:color w:val="auto"/>
          <w:szCs w:val="20"/>
          <w:lang w:bidi="ar-SA"/>
        </w:rPr>
        <w:t>textu odůvodnění:</w:t>
      </w:r>
    </w:p>
    <w:p w:rsidR="00B87104"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KÚSK</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Krajský úřad Středočeského kraje</w:t>
      </w:r>
    </w:p>
    <w:p w:rsidR="008312B3" w:rsidRPr="00636F8A" w:rsidRDefault="000350B6" w:rsidP="00B87104">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OZE</w:t>
      </w:r>
      <w:r w:rsidR="008312B3">
        <w:rPr>
          <w:rFonts w:ascii="Times New Roman" w:eastAsia="Times New Roman" w:hAnsi="Times New Roman" w:cs="Times New Roman"/>
          <w:color w:val="auto"/>
          <w:szCs w:val="20"/>
          <w:lang w:bidi="ar-SA"/>
        </w:rPr>
        <w:tab/>
      </w:r>
      <w:r w:rsidR="008312B3">
        <w:rPr>
          <w:rFonts w:ascii="Times New Roman" w:eastAsia="Times New Roman" w:hAnsi="Times New Roman" w:cs="Times New Roman"/>
          <w:color w:val="auto"/>
          <w:szCs w:val="20"/>
          <w:lang w:bidi="ar-SA"/>
        </w:rPr>
        <w:tab/>
      </w:r>
      <w:r>
        <w:rPr>
          <w:rFonts w:ascii="Times New Roman" w:eastAsia="Times New Roman" w:hAnsi="Times New Roman" w:cs="Times New Roman"/>
          <w:color w:val="auto"/>
          <w:szCs w:val="20"/>
          <w:lang w:bidi="ar-SA"/>
        </w:rPr>
        <w:t>obnovitelné zdroje elektrické energie</w:t>
      </w:r>
    </w:p>
    <w:p w:rsidR="00B87104" w:rsidRPr="00636F8A"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ppč.</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pozemková parcela číslo</w:t>
      </w:r>
    </w:p>
    <w:p w:rsidR="00B87104" w:rsidRPr="00636F8A"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PUPFL</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pozemky určené</w:t>
      </w:r>
      <w:r w:rsidR="009D6CDC">
        <w:rPr>
          <w:rFonts w:ascii="Times New Roman" w:eastAsia="Times New Roman" w:hAnsi="Times New Roman" w:cs="Times New Roman"/>
          <w:color w:val="auto"/>
          <w:szCs w:val="20"/>
          <w:lang w:bidi="ar-SA"/>
        </w:rPr>
        <w:t xml:space="preserve"> k </w:t>
      </w:r>
      <w:r w:rsidRPr="00636F8A">
        <w:rPr>
          <w:rFonts w:ascii="Times New Roman" w:eastAsia="Times New Roman" w:hAnsi="Times New Roman" w:cs="Times New Roman"/>
          <w:color w:val="auto"/>
          <w:szCs w:val="20"/>
          <w:lang w:bidi="ar-SA"/>
        </w:rPr>
        <w:t>plnění funkce lesa</w:t>
      </w:r>
    </w:p>
    <w:p w:rsidR="00B87104" w:rsidRDefault="00B87104" w:rsidP="0075409F">
      <w:pPr>
        <w:tabs>
          <w:tab w:val="left" w:pos="1134"/>
          <w:tab w:val="right" w:pos="9356"/>
        </w:tabs>
        <w:ind w:left="1134" w:hanging="1134"/>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PÚR</w:t>
      </w:r>
      <w:r w:rsidRPr="00636F8A">
        <w:rPr>
          <w:rFonts w:ascii="Times New Roman" w:eastAsia="Times New Roman" w:hAnsi="Times New Roman" w:cs="Times New Roman"/>
          <w:color w:val="auto"/>
          <w:szCs w:val="20"/>
          <w:lang w:bidi="ar-SA"/>
        </w:rPr>
        <w:tab/>
        <w:t>Politika územního rozvoje České republiky</w:t>
      </w:r>
      <w:r w:rsidR="009D6CDC">
        <w:rPr>
          <w:rFonts w:ascii="Times New Roman" w:eastAsia="Times New Roman" w:hAnsi="Times New Roman" w:cs="Times New Roman"/>
          <w:color w:val="auto"/>
          <w:szCs w:val="20"/>
          <w:lang w:bidi="ar-SA"/>
        </w:rPr>
        <w:t xml:space="preserve"> ve </w:t>
      </w:r>
      <w:r w:rsidRPr="00636F8A">
        <w:rPr>
          <w:rFonts w:ascii="Times New Roman" w:eastAsia="Times New Roman" w:hAnsi="Times New Roman" w:cs="Times New Roman"/>
          <w:color w:val="auto"/>
          <w:szCs w:val="20"/>
          <w:lang w:bidi="ar-SA"/>
        </w:rPr>
        <w:t>znění Aktualizací</w:t>
      </w:r>
      <w:r w:rsidR="009D6CDC">
        <w:rPr>
          <w:rFonts w:ascii="Times New Roman" w:eastAsia="Times New Roman" w:hAnsi="Times New Roman" w:cs="Times New Roman"/>
          <w:color w:val="auto"/>
          <w:szCs w:val="20"/>
          <w:lang w:bidi="ar-SA"/>
        </w:rPr>
        <w:t xml:space="preserve"> č. </w:t>
      </w:r>
      <w:r w:rsidRPr="00636F8A">
        <w:rPr>
          <w:rFonts w:ascii="Times New Roman" w:eastAsia="Times New Roman" w:hAnsi="Times New Roman" w:cs="Times New Roman"/>
          <w:color w:val="auto"/>
          <w:szCs w:val="20"/>
          <w:lang w:bidi="ar-SA"/>
        </w:rPr>
        <w:t xml:space="preserve">1, 2, 3, 4, </w:t>
      </w:r>
      <w:r w:rsidR="00D17C47" w:rsidRPr="00D17C47">
        <w:rPr>
          <w:rFonts w:ascii="Times New Roman" w:eastAsia="Times New Roman" w:hAnsi="Times New Roman" w:cs="Times New Roman"/>
          <w:color w:val="auto"/>
          <w:szCs w:val="20"/>
          <w:lang w:bidi="ar-SA"/>
        </w:rPr>
        <w:t>5, 6</w:t>
      </w:r>
      <w:r w:rsidR="0075409F">
        <w:rPr>
          <w:rFonts w:ascii="Times New Roman" w:eastAsia="Times New Roman" w:hAnsi="Times New Roman" w:cs="Times New Roman"/>
          <w:color w:val="auto"/>
          <w:szCs w:val="20"/>
          <w:lang w:bidi="ar-SA"/>
        </w:rPr>
        <w:t xml:space="preserve">, </w:t>
      </w:r>
      <w:r w:rsidR="00D17C47" w:rsidRPr="00D17C47">
        <w:rPr>
          <w:rFonts w:ascii="Times New Roman" w:eastAsia="Times New Roman" w:hAnsi="Times New Roman" w:cs="Times New Roman"/>
          <w:color w:val="auto"/>
          <w:szCs w:val="20"/>
          <w:lang w:bidi="ar-SA"/>
        </w:rPr>
        <w:t>7</w:t>
      </w:r>
      <w:r w:rsidR="00117DD1">
        <w:rPr>
          <w:rFonts w:ascii="Times New Roman" w:eastAsia="Times New Roman" w:hAnsi="Times New Roman" w:cs="Times New Roman"/>
          <w:color w:val="auto"/>
          <w:szCs w:val="20"/>
          <w:lang w:bidi="ar-SA"/>
        </w:rPr>
        <w:t xml:space="preserve"> a </w:t>
      </w:r>
      <w:r w:rsidR="0075409F">
        <w:rPr>
          <w:rFonts w:ascii="Times New Roman" w:eastAsia="Times New Roman" w:hAnsi="Times New Roman" w:cs="Times New Roman"/>
          <w:color w:val="auto"/>
          <w:szCs w:val="20"/>
          <w:lang w:bidi="ar-SA"/>
        </w:rPr>
        <w:t>Změn č. 9 a 8.</w:t>
      </w:r>
    </w:p>
    <w:p w:rsidR="000241A7" w:rsidRPr="00636F8A" w:rsidRDefault="000241A7" w:rsidP="00B87104">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RZV</w:t>
      </w:r>
      <w:r>
        <w:rPr>
          <w:rFonts w:ascii="Times New Roman" w:eastAsia="Times New Roman" w:hAnsi="Times New Roman" w:cs="Times New Roman"/>
          <w:color w:val="auto"/>
          <w:szCs w:val="20"/>
          <w:lang w:bidi="ar-SA"/>
        </w:rPr>
        <w:tab/>
      </w:r>
      <w:r>
        <w:rPr>
          <w:rFonts w:ascii="Times New Roman" w:eastAsia="Times New Roman" w:hAnsi="Times New Roman" w:cs="Times New Roman"/>
          <w:color w:val="auto"/>
          <w:szCs w:val="20"/>
          <w:lang w:bidi="ar-SA"/>
        </w:rPr>
        <w:tab/>
        <w:t>rozdílná způsob využití</w:t>
      </w:r>
    </w:p>
    <w:p w:rsidR="00B87104" w:rsidRPr="00636F8A"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spč.</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stavební parcela číslo</w:t>
      </w:r>
    </w:p>
    <w:p w:rsidR="00B87104" w:rsidRPr="00636F8A" w:rsidRDefault="00B87104" w:rsidP="00B87104">
      <w:pPr>
        <w:tabs>
          <w:tab w:val="left" w:pos="1134"/>
          <w:tab w:val="right" w:pos="9356"/>
        </w:tabs>
        <w:ind w:left="1134" w:hanging="1134"/>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STANDARD</w:t>
      </w:r>
      <w:r w:rsidRPr="00636F8A">
        <w:rPr>
          <w:rFonts w:ascii="Times New Roman" w:eastAsia="Times New Roman" w:hAnsi="Times New Roman" w:cs="Times New Roman"/>
          <w:color w:val="auto"/>
          <w:szCs w:val="20"/>
          <w:lang w:bidi="ar-SA"/>
        </w:rPr>
        <w:tab/>
        <w:t>Jednotný standard územně plánovací dokumentace</w:t>
      </w:r>
    </w:p>
    <w:p w:rsidR="00B87104" w:rsidRPr="00636F8A" w:rsidRDefault="00B87104" w:rsidP="00B87104">
      <w:pPr>
        <w:tabs>
          <w:tab w:val="left" w:pos="1134"/>
          <w:tab w:val="right" w:pos="9356"/>
        </w:tabs>
        <w:ind w:left="851" w:hanging="851"/>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ÚP</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r>
      <w:r w:rsidR="001D162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územní plán</w:t>
      </w:r>
    </w:p>
    <w:p w:rsidR="00B87104" w:rsidRPr="00636F8A"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ÚPD</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územně plánovací dokumentace</w:t>
      </w:r>
    </w:p>
    <w:p w:rsidR="00B87104" w:rsidRPr="00636F8A"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ÚP</w:t>
      </w:r>
      <w:r w:rsidR="0096688B">
        <w:rPr>
          <w:rFonts w:ascii="Times New Roman" w:eastAsia="Times New Roman" w:hAnsi="Times New Roman" w:cs="Times New Roman"/>
          <w:color w:val="auto"/>
          <w:szCs w:val="20"/>
          <w:lang w:bidi="ar-SA"/>
        </w:rPr>
        <w:t>P</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 xml:space="preserve">Územní plán </w:t>
      </w:r>
      <w:r w:rsidR="00AE6132">
        <w:rPr>
          <w:rFonts w:ascii="Times New Roman" w:eastAsia="Times New Roman" w:hAnsi="Times New Roman" w:cs="Times New Roman"/>
          <w:color w:val="auto"/>
          <w:szCs w:val="20"/>
          <w:lang w:bidi="ar-SA"/>
        </w:rPr>
        <w:t>Pěčice</w:t>
      </w:r>
    </w:p>
    <w:p w:rsidR="00B87104" w:rsidRPr="00636F8A"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ÚSES</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územní systém ekologické stability</w:t>
      </w:r>
    </w:p>
    <w:p w:rsidR="00B87104" w:rsidRPr="00636F8A"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Z</w:t>
      </w:r>
      <w:r w:rsidR="0075409F">
        <w:rPr>
          <w:rFonts w:ascii="Times New Roman" w:eastAsia="Times New Roman" w:hAnsi="Times New Roman" w:cs="Times New Roman"/>
          <w:color w:val="auto"/>
          <w:szCs w:val="20"/>
          <w:lang w:bidi="ar-SA"/>
        </w:rPr>
        <w:t>2</w:t>
      </w:r>
      <w:r w:rsidRPr="00636F8A">
        <w:rPr>
          <w:rFonts w:ascii="Times New Roman" w:eastAsia="Times New Roman" w:hAnsi="Times New Roman" w:cs="Times New Roman"/>
          <w:color w:val="auto"/>
          <w:szCs w:val="20"/>
          <w:lang w:bidi="ar-SA"/>
        </w:rPr>
        <w:t xml:space="preserve"> ÚP</w:t>
      </w:r>
      <w:r w:rsidR="0096688B">
        <w:rPr>
          <w:rFonts w:ascii="Times New Roman" w:eastAsia="Times New Roman" w:hAnsi="Times New Roman" w:cs="Times New Roman"/>
          <w:color w:val="auto"/>
          <w:szCs w:val="20"/>
          <w:lang w:bidi="ar-SA"/>
        </w:rPr>
        <w:t>P</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r>
      <w:r w:rsidR="0075409F">
        <w:rPr>
          <w:rFonts w:ascii="Times New Roman" w:eastAsia="Times New Roman" w:hAnsi="Times New Roman" w:cs="Times New Roman"/>
          <w:color w:val="auto"/>
          <w:szCs w:val="20"/>
          <w:lang w:bidi="ar-SA"/>
        </w:rPr>
        <w:t xml:space="preserve">Návrh </w:t>
      </w:r>
      <w:r w:rsidRPr="00636F8A">
        <w:rPr>
          <w:rFonts w:ascii="Times New Roman" w:eastAsia="Times New Roman" w:hAnsi="Times New Roman" w:cs="Times New Roman"/>
          <w:color w:val="auto"/>
          <w:szCs w:val="20"/>
          <w:lang w:bidi="ar-SA"/>
        </w:rPr>
        <w:t>Změn</w:t>
      </w:r>
      <w:r w:rsidR="0075409F">
        <w:rPr>
          <w:rFonts w:ascii="Times New Roman" w:eastAsia="Times New Roman" w:hAnsi="Times New Roman" w:cs="Times New Roman"/>
          <w:color w:val="auto"/>
          <w:szCs w:val="20"/>
          <w:lang w:bidi="ar-SA"/>
        </w:rPr>
        <w:t>y</w:t>
      </w:r>
      <w:r w:rsidR="009D6CDC">
        <w:rPr>
          <w:rFonts w:ascii="Times New Roman" w:eastAsia="Times New Roman" w:hAnsi="Times New Roman" w:cs="Times New Roman"/>
          <w:color w:val="auto"/>
          <w:szCs w:val="20"/>
          <w:lang w:bidi="ar-SA"/>
        </w:rPr>
        <w:t xml:space="preserve"> č. </w:t>
      </w:r>
      <w:r w:rsidR="0075409F">
        <w:rPr>
          <w:rFonts w:ascii="Times New Roman" w:eastAsia="Times New Roman" w:hAnsi="Times New Roman" w:cs="Times New Roman"/>
          <w:color w:val="auto"/>
          <w:szCs w:val="20"/>
          <w:lang w:bidi="ar-SA"/>
        </w:rPr>
        <w:t>2</w:t>
      </w:r>
      <w:r w:rsidRPr="00636F8A">
        <w:rPr>
          <w:rFonts w:ascii="Times New Roman" w:eastAsia="Times New Roman" w:hAnsi="Times New Roman" w:cs="Times New Roman"/>
          <w:color w:val="auto"/>
          <w:szCs w:val="20"/>
          <w:lang w:bidi="ar-SA"/>
        </w:rPr>
        <w:t xml:space="preserve"> Územního plánu </w:t>
      </w:r>
      <w:r w:rsidR="00AE6132">
        <w:rPr>
          <w:rFonts w:ascii="Times New Roman" w:eastAsia="Times New Roman" w:hAnsi="Times New Roman" w:cs="Times New Roman"/>
          <w:color w:val="auto"/>
          <w:szCs w:val="20"/>
          <w:lang w:bidi="ar-SA"/>
        </w:rPr>
        <w:t>Pěčice</w:t>
      </w:r>
    </w:p>
    <w:p w:rsidR="00B87104" w:rsidRPr="00636F8A"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ZPF</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zemědělský půdní fond</w:t>
      </w:r>
    </w:p>
    <w:p w:rsidR="00B87104" w:rsidRPr="00636F8A" w:rsidRDefault="00B87104" w:rsidP="00B87104">
      <w:pPr>
        <w:tabs>
          <w:tab w:val="left" w:pos="1134"/>
          <w:tab w:val="right" w:pos="9356"/>
        </w:tabs>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ZÚ</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zastavěné území</w:t>
      </w:r>
    </w:p>
    <w:p w:rsidR="00E3635A" w:rsidRDefault="003B6FC6" w:rsidP="00B65445">
      <w:pPr>
        <w:tabs>
          <w:tab w:val="left" w:pos="1134"/>
          <w:tab w:val="right" w:pos="9356"/>
        </w:tabs>
        <w:spacing w:after="240"/>
        <w:ind w:left="1134" w:hanging="1134"/>
        <w:jc w:val="both"/>
        <w:rPr>
          <w:rFonts w:ascii="Times New Roman" w:eastAsia="Times New Roman" w:hAnsi="Times New Roman" w:cs="Times New Roman"/>
          <w:color w:val="auto"/>
          <w:szCs w:val="20"/>
          <w:lang w:bidi="ar-SA"/>
        </w:rPr>
      </w:pPr>
      <w:r w:rsidRPr="00636F8A">
        <w:rPr>
          <w:rFonts w:ascii="Times New Roman" w:eastAsia="Times New Roman" w:hAnsi="Times New Roman" w:cs="Times New Roman"/>
          <w:color w:val="auto"/>
          <w:szCs w:val="20"/>
          <w:lang w:bidi="ar-SA"/>
        </w:rPr>
        <w:t>ZÚR</w:t>
      </w:r>
      <w:r w:rsidRPr="00636F8A">
        <w:rPr>
          <w:rFonts w:ascii="Times New Roman" w:eastAsia="Times New Roman" w:hAnsi="Times New Roman" w:cs="Times New Roman"/>
          <w:color w:val="auto"/>
          <w:szCs w:val="20"/>
          <w:lang w:bidi="ar-SA"/>
        </w:rPr>
        <w:tab/>
      </w:r>
      <w:r w:rsidRPr="00636F8A">
        <w:rPr>
          <w:rFonts w:ascii="Times New Roman" w:eastAsia="Times New Roman" w:hAnsi="Times New Roman" w:cs="Times New Roman"/>
          <w:color w:val="auto"/>
          <w:szCs w:val="20"/>
          <w:lang w:bidi="ar-SA"/>
        </w:rPr>
        <w:tab/>
        <w:t>Zásady územního rozvoje Středočeského kraje</w:t>
      </w:r>
      <w:r w:rsidR="009D6CDC">
        <w:rPr>
          <w:rFonts w:ascii="Times New Roman" w:eastAsia="Times New Roman" w:hAnsi="Times New Roman" w:cs="Times New Roman"/>
          <w:color w:val="auto"/>
          <w:szCs w:val="20"/>
          <w:lang w:bidi="ar-SA"/>
        </w:rPr>
        <w:t xml:space="preserve"> </w:t>
      </w:r>
      <w:r w:rsidR="0075409F">
        <w:rPr>
          <w:rFonts w:ascii="Times New Roman" w:eastAsia="Times New Roman" w:hAnsi="Times New Roman" w:cs="Times New Roman"/>
          <w:color w:val="auto"/>
          <w:szCs w:val="20"/>
          <w:lang w:bidi="ar-SA"/>
        </w:rPr>
        <w:t xml:space="preserve">úplné </w:t>
      </w:r>
      <w:r w:rsidRPr="00636F8A">
        <w:rPr>
          <w:rFonts w:ascii="Times New Roman" w:eastAsia="Times New Roman" w:hAnsi="Times New Roman" w:cs="Times New Roman"/>
          <w:color w:val="auto"/>
          <w:szCs w:val="20"/>
          <w:lang w:bidi="ar-SA"/>
        </w:rPr>
        <w:t xml:space="preserve">znění </w:t>
      </w:r>
      <w:r w:rsidR="0075409F">
        <w:rPr>
          <w:rFonts w:ascii="Times New Roman" w:eastAsia="Times New Roman" w:hAnsi="Times New Roman" w:cs="Times New Roman"/>
          <w:color w:val="auto"/>
          <w:szCs w:val="20"/>
          <w:lang w:bidi="ar-SA"/>
        </w:rPr>
        <w:t>po vydání</w:t>
      </w:r>
      <w:r w:rsidR="009D6CDC">
        <w:rPr>
          <w:rFonts w:ascii="Times New Roman" w:eastAsia="Times New Roman" w:hAnsi="Times New Roman" w:cs="Times New Roman"/>
          <w:color w:val="auto"/>
          <w:szCs w:val="20"/>
          <w:lang w:bidi="ar-SA"/>
        </w:rPr>
        <w:t xml:space="preserve"> č. </w:t>
      </w:r>
      <w:r w:rsidRPr="00636F8A">
        <w:rPr>
          <w:rFonts w:ascii="Times New Roman" w:eastAsia="Times New Roman" w:hAnsi="Times New Roman" w:cs="Times New Roman"/>
          <w:color w:val="auto"/>
          <w:szCs w:val="20"/>
          <w:lang w:bidi="ar-SA"/>
        </w:rPr>
        <w:t>1</w:t>
      </w:r>
      <w:r w:rsidR="0075409F">
        <w:rPr>
          <w:rFonts w:ascii="Times New Roman" w:eastAsia="Times New Roman" w:hAnsi="Times New Roman" w:cs="Times New Roman"/>
          <w:color w:val="auto"/>
          <w:szCs w:val="20"/>
          <w:lang w:bidi="ar-SA"/>
        </w:rPr>
        <w:t>.</w:t>
      </w:r>
      <w:r w:rsidRPr="00636F8A">
        <w:rPr>
          <w:rFonts w:ascii="Times New Roman" w:eastAsia="Times New Roman" w:hAnsi="Times New Roman" w:cs="Times New Roman"/>
          <w:color w:val="auto"/>
          <w:szCs w:val="20"/>
          <w:lang w:bidi="ar-SA"/>
        </w:rPr>
        <w:t>, 2</w:t>
      </w:r>
      <w:r w:rsidR="0075409F">
        <w:rPr>
          <w:rFonts w:ascii="Times New Roman" w:eastAsia="Times New Roman" w:hAnsi="Times New Roman" w:cs="Times New Roman"/>
          <w:color w:val="auto"/>
          <w:szCs w:val="20"/>
          <w:lang w:bidi="ar-SA"/>
        </w:rPr>
        <w:t>.</w:t>
      </w:r>
      <w:r w:rsidRPr="00636F8A">
        <w:rPr>
          <w:rFonts w:ascii="Times New Roman" w:eastAsia="Times New Roman" w:hAnsi="Times New Roman" w:cs="Times New Roman"/>
          <w:color w:val="auto"/>
          <w:szCs w:val="20"/>
          <w:lang w:bidi="ar-SA"/>
        </w:rPr>
        <w:t>, 7</w:t>
      </w:r>
      <w:r w:rsidR="0075409F">
        <w:rPr>
          <w:rFonts w:ascii="Times New Roman" w:eastAsia="Times New Roman" w:hAnsi="Times New Roman" w:cs="Times New Roman"/>
          <w:color w:val="auto"/>
          <w:szCs w:val="20"/>
          <w:lang w:bidi="ar-SA"/>
        </w:rPr>
        <w:t>.</w:t>
      </w:r>
      <w:r w:rsidRPr="00636F8A">
        <w:rPr>
          <w:rFonts w:ascii="Times New Roman" w:eastAsia="Times New Roman" w:hAnsi="Times New Roman" w:cs="Times New Roman"/>
          <w:color w:val="auto"/>
          <w:szCs w:val="20"/>
          <w:lang w:bidi="ar-SA"/>
        </w:rPr>
        <w:t>, 6</w:t>
      </w:r>
      <w:r w:rsidR="0075409F">
        <w:rPr>
          <w:rFonts w:ascii="Times New Roman" w:eastAsia="Times New Roman" w:hAnsi="Times New Roman" w:cs="Times New Roman"/>
          <w:color w:val="auto"/>
          <w:szCs w:val="20"/>
          <w:lang w:bidi="ar-SA"/>
        </w:rPr>
        <w:t>.</w:t>
      </w:r>
      <w:r>
        <w:rPr>
          <w:rFonts w:ascii="Times New Roman" w:eastAsia="Times New Roman" w:hAnsi="Times New Roman" w:cs="Times New Roman"/>
          <w:color w:val="auto"/>
          <w:szCs w:val="20"/>
          <w:lang w:bidi="ar-SA"/>
        </w:rPr>
        <w:t>, 3</w:t>
      </w:r>
      <w:r w:rsidR="0075409F">
        <w:rPr>
          <w:rFonts w:ascii="Times New Roman" w:eastAsia="Times New Roman" w:hAnsi="Times New Roman" w:cs="Times New Roman"/>
          <w:color w:val="auto"/>
          <w:szCs w:val="20"/>
          <w:lang w:bidi="ar-SA"/>
        </w:rPr>
        <w:t>.</w:t>
      </w:r>
      <w:r w:rsidR="0004010A">
        <w:rPr>
          <w:rFonts w:ascii="Times New Roman" w:eastAsia="Times New Roman" w:hAnsi="Times New Roman" w:cs="Times New Roman"/>
          <w:color w:val="auto"/>
          <w:szCs w:val="20"/>
          <w:lang w:bidi="ar-SA"/>
        </w:rPr>
        <w:t xml:space="preserve">, </w:t>
      </w:r>
      <w:r>
        <w:rPr>
          <w:rFonts w:ascii="Times New Roman" w:eastAsia="Times New Roman" w:hAnsi="Times New Roman" w:cs="Times New Roman"/>
          <w:color w:val="auto"/>
          <w:szCs w:val="20"/>
          <w:lang w:bidi="ar-SA"/>
        </w:rPr>
        <w:t>10</w:t>
      </w:r>
      <w:r w:rsidR="0075409F">
        <w:rPr>
          <w:rFonts w:ascii="Times New Roman" w:eastAsia="Times New Roman" w:hAnsi="Times New Roman" w:cs="Times New Roman"/>
          <w:color w:val="auto"/>
          <w:szCs w:val="20"/>
          <w:lang w:bidi="ar-SA"/>
        </w:rPr>
        <w:t>.</w:t>
      </w:r>
      <w:r w:rsidR="009E1C94">
        <w:rPr>
          <w:rFonts w:ascii="Times New Roman" w:eastAsia="Times New Roman" w:hAnsi="Times New Roman" w:cs="Times New Roman"/>
          <w:color w:val="auto"/>
          <w:szCs w:val="20"/>
          <w:lang w:bidi="ar-SA"/>
        </w:rPr>
        <w:t>,</w:t>
      </w:r>
      <w:r w:rsidR="000350B6">
        <w:rPr>
          <w:rFonts w:ascii="Times New Roman" w:eastAsia="Times New Roman" w:hAnsi="Times New Roman" w:cs="Times New Roman"/>
          <w:color w:val="auto"/>
          <w:szCs w:val="20"/>
          <w:lang w:bidi="ar-SA"/>
        </w:rPr>
        <w:t> </w:t>
      </w:r>
      <w:r w:rsidR="0004010A">
        <w:rPr>
          <w:rFonts w:ascii="Times New Roman" w:eastAsia="Times New Roman" w:hAnsi="Times New Roman" w:cs="Times New Roman"/>
          <w:color w:val="auto"/>
          <w:szCs w:val="20"/>
          <w:lang w:bidi="ar-SA"/>
        </w:rPr>
        <w:t>11</w:t>
      </w:r>
      <w:r w:rsidR="0075409F">
        <w:rPr>
          <w:rFonts w:ascii="Times New Roman" w:eastAsia="Times New Roman" w:hAnsi="Times New Roman" w:cs="Times New Roman"/>
          <w:color w:val="auto"/>
          <w:szCs w:val="20"/>
          <w:lang w:bidi="ar-SA"/>
        </w:rPr>
        <w:t xml:space="preserve">., </w:t>
      </w:r>
      <w:r w:rsidR="009E1C94">
        <w:rPr>
          <w:rFonts w:ascii="Times New Roman" w:eastAsia="Times New Roman" w:hAnsi="Times New Roman" w:cs="Times New Roman"/>
          <w:color w:val="auto"/>
          <w:szCs w:val="20"/>
          <w:lang w:bidi="ar-SA"/>
        </w:rPr>
        <w:t>8.</w:t>
      </w:r>
      <w:r w:rsidR="0075409F">
        <w:rPr>
          <w:rFonts w:ascii="Times New Roman" w:eastAsia="Times New Roman" w:hAnsi="Times New Roman" w:cs="Times New Roman"/>
          <w:color w:val="auto"/>
          <w:szCs w:val="20"/>
          <w:lang w:bidi="ar-SA"/>
        </w:rPr>
        <w:t>, 9.,</w:t>
      </w:r>
      <w:r w:rsidR="009E1C94">
        <w:rPr>
          <w:rFonts w:ascii="Times New Roman" w:eastAsia="Times New Roman" w:hAnsi="Times New Roman" w:cs="Times New Roman"/>
          <w:color w:val="auto"/>
          <w:szCs w:val="20"/>
          <w:lang w:bidi="ar-SA"/>
        </w:rPr>
        <w:t xml:space="preserve"> </w:t>
      </w:r>
      <w:r w:rsidR="0075409F">
        <w:rPr>
          <w:rFonts w:ascii="Times New Roman" w:eastAsia="Times New Roman" w:hAnsi="Times New Roman" w:cs="Times New Roman"/>
          <w:color w:val="auto"/>
          <w:szCs w:val="20"/>
          <w:lang w:bidi="ar-SA"/>
        </w:rPr>
        <w:t xml:space="preserve">12., 14., 15. a 16. </w:t>
      </w:r>
      <w:r w:rsidR="009E1C94">
        <w:rPr>
          <w:rFonts w:ascii="Times New Roman" w:eastAsia="Times New Roman" w:hAnsi="Times New Roman" w:cs="Times New Roman"/>
          <w:color w:val="auto"/>
          <w:szCs w:val="20"/>
          <w:lang w:bidi="ar-SA"/>
        </w:rPr>
        <w:t>aktualizace</w:t>
      </w:r>
      <w:r w:rsidR="0075409F">
        <w:rPr>
          <w:rFonts w:ascii="Times New Roman" w:eastAsia="Times New Roman" w:hAnsi="Times New Roman" w:cs="Times New Roman"/>
          <w:color w:val="auto"/>
          <w:szCs w:val="20"/>
          <w:lang w:bidi="ar-SA"/>
        </w:rPr>
        <w:t>.</w:t>
      </w:r>
      <w:r w:rsidR="00B65445">
        <w:rPr>
          <w:rFonts w:ascii="Times New Roman" w:eastAsia="Times New Roman" w:hAnsi="Times New Roman" w:cs="Times New Roman"/>
          <w:color w:val="auto"/>
          <w:szCs w:val="20"/>
          <w:lang w:bidi="ar-SA"/>
        </w:rPr>
        <w:t xml:space="preserve"> </w:t>
      </w:r>
    </w:p>
    <w:p w:rsidR="00B65445" w:rsidRDefault="00B65445" w:rsidP="003B6FC6">
      <w:pPr>
        <w:tabs>
          <w:tab w:val="left" w:pos="1134"/>
          <w:tab w:val="right" w:pos="9356"/>
        </w:tabs>
        <w:ind w:left="1134" w:hanging="1134"/>
        <w:jc w:val="both"/>
        <w:rPr>
          <w:rFonts w:ascii="Times New Roman" w:eastAsia="Times New Roman" w:hAnsi="Times New Roman" w:cs="Times New Roman"/>
          <w:color w:val="auto"/>
          <w:szCs w:val="20"/>
          <w:lang w:bidi="ar-SA"/>
        </w:rPr>
      </w:pPr>
    </w:p>
    <w:p w:rsidR="00A62102" w:rsidRDefault="00A62102" w:rsidP="003B6FC6">
      <w:pPr>
        <w:tabs>
          <w:tab w:val="left" w:pos="1134"/>
          <w:tab w:val="right" w:pos="9356"/>
        </w:tabs>
        <w:ind w:left="1134" w:hanging="1134"/>
        <w:jc w:val="both"/>
        <w:rPr>
          <w:rFonts w:ascii="Times New Roman" w:eastAsia="Times New Roman" w:hAnsi="Times New Roman" w:cs="Times New Roman"/>
          <w:color w:val="auto"/>
          <w:szCs w:val="20"/>
          <w:lang w:bidi="ar-SA"/>
        </w:rPr>
        <w:sectPr w:rsidR="00A62102" w:rsidSect="00B65445">
          <w:headerReference w:type="default" r:id="rId9"/>
          <w:footerReference w:type="default" r:id="rId10"/>
          <w:pgSz w:w="11909" w:h="16840" w:code="9"/>
          <w:pgMar w:top="1134" w:right="851" w:bottom="1134" w:left="1701" w:header="567" w:footer="284" w:gutter="0"/>
          <w:pgNumType w:start="1"/>
          <w:cols w:space="708"/>
          <w:docGrid w:linePitch="360"/>
        </w:sectPr>
      </w:pPr>
    </w:p>
    <w:p w:rsidR="003B6FC6" w:rsidRPr="004F519F" w:rsidRDefault="003B6FC6" w:rsidP="003B6FC6">
      <w:pPr>
        <w:pStyle w:val="ZkladntextWT"/>
        <w:spacing w:after="120" w:line="223" w:lineRule="auto"/>
        <w:jc w:val="center"/>
        <w:rPr>
          <w:szCs w:val="20"/>
        </w:rPr>
      </w:pPr>
      <w:r w:rsidRPr="004F519F">
        <w:rPr>
          <w:szCs w:val="20"/>
        </w:rPr>
        <w:lastRenderedPageBreak/>
        <w:t xml:space="preserve">Obsah textové části odůvodnění </w:t>
      </w:r>
      <w:r w:rsidR="0096688B" w:rsidRPr="004F519F">
        <w:rPr>
          <w:szCs w:val="20"/>
        </w:rPr>
        <w:t>Změny</w:t>
      </w:r>
      <w:r w:rsidR="009D6CDC">
        <w:rPr>
          <w:szCs w:val="20"/>
        </w:rPr>
        <w:t xml:space="preserve"> č. </w:t>
      </w:r>
      <w:r w:rsidR="00B65445">
        <w:rPr>
          <w:szCs w:val="20"/>
        </w:rPr>
        <w:t>2</w:t>
      </w:r>
      <w:r w:rsidRPr="004F519F">
        <w:rPr>
          <w:szCs w:val="20"/>
        </w:rPr>
        <w:t xml:space="preserve"> ÚP </w:t>
      </w:r>
      <w:r w:rsidR="00AE6132" w:rsidRPr="004F519F">
        <w:rPr>
          <w:szCs w:val="20"/>
        </w:rPr>
        <w:t>Pěčice</w:t>
      </w:r>
      <w:r w:rsidRPr="004F519F">
        <w:rPr>
          <w:szCs w:val="20"/>
        </w:rPr>
        <w:t>:</w:t>
      </w:r>
    </w:p>
    <w:p w:rsidR="005A377E" w:rsidRPr="005A377E" w:rsidRDefault="005A377E" w:rsidP="005A377E">
      <w:pPr>
        <w:tabs>
          <w:tab w:val="left" w:pos="1134"/>
          <w:tab w:val="right" w:pos="9356"/>
        </w:tabs>
        <w:jc w:val="both"/>
        <w:rPr>
          <w:rFonts w:ascii="Times New Roman" w:eastAsia="Times New Roman" w:hAnsi="Times New Roman" w:cs="Times New Roman"/>
          <w:color w:val="auto"/>
          <w:szCs w:val="20"/>
          <w:lang w:bidi="ar-SA"/>
        </w:rPr>
      </w:pPr>
      <w:r w:rsidRPr="005A377E">
        <w:rPr>
          <w:rFonts w:ascii="Times New Roman" w:eastAsia="Times New Roman" w:hAnsi="Times New Roman" w:cs="Times New Roman"/>
          <w:color w:val="auto"/>
          <w:szCs w:val="20"/>
          <w:lang w:bidi="ar-SA"/>
        </w:rPr>
        <w:tab/>
        <w:t>Zkratky použité v textu odůvodnění</w:t>
      </w:r>
      <w:r w:rsidRPr="005A377E">
        <w:rPr>
          <w:rFonts w:ascii="Times New Roman" w:eastAsia="Times New Roman" w:hAnsi="Times New Roman" w:cs="Times New Roman"/>
          <w:color w:val="auto"/>
          <w:szCs w:val="20"/>
          <w:lang w:bidi="ar-SA"/>
        </w:rPr>
        <w:tab/>
        <w:t>str. 1</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Stručný popis postupu pořízení územního plánu,</w:t>
      </w:r>
      <w:r w:rsidRPr="005A377E">
        <w:rPr>
          <w:rFonts w:ascii="Times New Roman" w:eastAsia="Times New Roman" w:hAnsi="Times New Roman" w:cs="Times New Roman"/>
          <w:color w:val="auto"/>
          <w:lang w:bidi="ar-SA"/>
        </w:rPr>
        <w:tab/>
        <w:t>str. 2</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Vyhodnocení souladu s cíli a úkoly územního plánování a s požadavky tohoto zákona,</w:t>
      </w:r>
      <w:r w:rsidRPr="005A377E">
        <w:rPr>
          <w:rFonts w:ascii="Times New Roman" w:eastAsia="Times New Roman" w:hAnsi="Times New Roman" w:cs="Times New Roman"/>
          <w:color w:val="auto"/>
          <w:lang w:bidi="ar-SA"/>
        </w:rPr>
        <w:tab/>
        <w:t>str. 2</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Vyhodnocení souladu s požadavky jiných právních předpisů a se stanovisky dotčených orgánů, popřípadě s výsledkem řešení rozporů,</w:t>
      </w:r>
      <w:r w:rsidRPr="005A377E">
        <w:rPr>
          <w:rFonts w:ascii="Times New Roman" w:eastAsia="Times New Roman" w:hAnsi="Times New Roman" w:cs="Times New Roman"/>
          <w:color w:val="auto"/>
          <w:lang w:bidi="ar-SA"/>
        </w:rPr>
        <w:tab/>
        <w:t xml:space="preserve">str. </w:t>
      </w:r>
      <w:r w:rsidR="008E42ED">
        <w:rPr>
          <w:rFonts w:ascii="Times New Roman" w:eastAsia="Times New Roman" w:hAnsi="Times New Roman" w:cs="Times New Roman"/>
          <w:color w:val="auto"/>
          <w:lang w:bidi="ar-SA"/>
        </w:rPr>
        <w:t>4</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Vyhodnocení souladu s politikou územního rozvoje a nadřazenou územně plánovací dokumentací,</w:t>
      </w:r>
      <w:r w:rsidRPr="005A377E">
        <w:rPr>
          <w:rFonts w:ascii="Times New Roman" w:eastAsia="Times New Roman" w:hAnsi="Times New Roman" w:cs="Times New Roman"/>
          <w:color w:val="auto"/>
          <w:lang w:bidi="ar-SA"/>
        </w:rPr>
        <w:tab/>
        <w:t>str. 5</w:t>
      </w:r>
    </w:p>
    <w:p w:rsidR="005A377E" w:rsidRPr="005A377E" w:rsidRDefault="005A377E" w:rsidP="00B41A05">
      <w:pPr>
        <w:widowControl/>
        <w:numPr>
          <w:ilvl w:val="0"/>
          <w:numId w:val="13"/>
        </w:numPr>
        <w:tabs>
          <w:tab w:val="left" w:pos="1134"/>
          <w:tab w:val="right" w:pos="9356"/>
        </w:tabs>
        <w:spacing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Vyhodnocení souladu se zadáním, zprávou o uplatňování nebo obsahem změny,</w:t>
      </w:r>
    </w:p>
    <w:p w:rsidR="005A377E" w:rsidRPr="005A377E" w:rsidRDefault="005A377E" w:rsidP="005A377E">
      <w:pPr>
        <w:widowControl/>
        <w:tabs>
          <w:tab w:val="left" w:pos="1134"/>
          <w:tab w:val="right" w:pos="9356"/>
        </w:tabs>
        <w:spacing w:line="252" w:lineRule="auto"/>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color w:val="auto"/>
          <w:lang w:bidi="ar-SA"/>
        </w:rPr>
        <w:tab/>
        <w:t>str. 7</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Základní informace o výsledcích vyhodnocení vlivů na udržitelný rozvoj území, včetně výsledků vyhodnocení vlivů na životní prostředí a posouzení vlivu na předmět ochrany a celistvost evropsky významné lokality nebo ptačí oblasti,</w:t>
      </w:r>
      <w:r w:rsidRPr="005A377E">
        <w:rPr>
          <w:rFonts w:ascii="Times New Roman" w:eastAsia="Times New Roman" w:hAnsi="Times New Roman" w:cs="Times New Roman"/>
          <w:color w:val="auto"/>
          <w:lang w:bidi="ar-SA"/>
        </w:rPr>
        <w:tab/>
        <w:t xml:space="preserve">str. </w:t>
      </w:r>
      <w:r w:rsidR="008E42ED">
        <w:rPr>
          <w:rFonts w:ascii="Times New Roman" w:eastAsia="Times New Roman" w:hAnsi="Times New Roman" w:cs="Times New Roman"/>
          <w:color w:val="auto"/>
          <w:lang w:bidi="ar-SA"/>
        </w:rPr>
        <w:t>12</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Sdělení, jak bylo zohledněno vyhodnocení vlivů na udržitelný rozvoj území,</w:t>
      </w:r>
      <w:r w:rsidRPr="005A377E">
        <w:rPr>
          <w:rFonts w:ascii="Times New Roman" w:eastAsia="Times New Roman" w:hAnsi="Times New Roman" w:cs="Times New Roman"/>
          <w:color w:val="auto"/>
          <w:lang w:bidi="ar-SA"/>
        </w:rPr>
        <w:tab/>
        <w:t xml:space="preserve">str. </w:t>
      </w:r>
      <w:r w:rsidR="008E42ED">
        <w:rPr>
          <w:rFonts w:ascii="Times New Roman" w:eastAsia="Times New Roman" w:hAnsi="Times New Roman" w:cs="Times New Roman"/>
          <w:color w:val="auto"/>
          <w:lang w:bidi="ar-SA"/>
        </w:rPr>
        <w:t>12</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Stanovisko příslušného orgánu k vyhodnocení vlivů na životní prostředí se sdělením, jak bylo zohledněno s uvedením závažných důvodů, pokud některé požadavky nebo podmínky zohledněny nebyly, a další části prohlášení podle § l0g odst. 5 zákona o posuzování vlivů na životní prostředí,</w:t>
      </w:r>
      <w:r w:rsidRPr="005A377E">
        <w:rPr>
          <w:rFonts w:ascii="Times New Roman" w:eastAsia="Times New Roman" w:hAnsi="Times New Roman" w:cs="Times New Roman"/>
          <w:color w:val="auto"/>
          <w:lang w:bidi="ar-SA"/>
        </w:rPr>
        <w:tab/>
        <w:t xml:space="preserve">str. </w:t>
      </w:r>
      <w:r w:rsidR="008E42ED">
        <w:rPr>
          <w:rFonts w:ascii="Times New Roman" w:eastAsia="Times New Roman" w:hAnsi="Times New Roman" w:cs="Times New Roman"/>
          <w:color w:val="auto"/>
          <w:lang w:bidi="ar-SA"/>
        </w:rPr>
        <w:t>12</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Komplexní zdůvodnění přijatého řešení, včetně zdůvodnění vybrané varianty a vyloučení záměrů podle § 122 odst. 3,</w:t>
      </w:r>
      <w:r w:rsidRPr="005A377E">
        <w:rPr>
          <w:rFonts w:ascii="Times New Roman" w:eastAsia="Times New Roman" w:hAnsi="Times New Roman" w:cs="Times New Roman"/>
          <w:color w:val="auto"/>
          <w:lang w:bidi="ar-SA"/>
        </w:rPr>
        <w:tab/>
        <w:t xml:space="preserve">str. </w:t>
      </w:r>
      <w:r w:rsidR="008E42ED">
        <w:rPr>
          <w:rFonts w:ascii="Times New Roman" w:eastAsia="Times New Roman" w:hAnsi="Times New Roman" w:cs="Times New Roman"/>
          <w:color w:val="auto"/>
          <w:lang w:bidi="ar-SA"/>
        </w:rPr>
        <w:t>12</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Výčet záležitostí nadmístního významu, které nejsou obsaženy v zásadách územního rozvoje, s odůvodněním potřeby jejich vymezení,</w:t>
      </w:r>
      <w:r w:rsidRPr="005A377E">
        <w:rPr>
          <w:rFonts w:ascii="Times New Roman" w:eastAsia="Times New Roman" w:hAnsi="Times New Roman" w:cs="Times New Roman"/>
          <w:color w:val="auto"/>
          <w:lang w:bidi="ar-SA"/>
        </w:rPr>
        <w:tab/>
        <w:t>str. 1</w:t>
      </w:r>
      <w:r w:rsidR="008E42ED">
        <w:rPr>
          <w:rFonts w:ascii="Times New Roman" w:eastAsia="Times New Roman" w:hAnsi="Times New Roman" w:cs="Times New Roman"/>
          <w:color w:val="auto"/>
          <w:lang w:bidi="ar-SA"/>
        </w:rPr>
        <w:t>6</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Vyhodnocení účelného využití zastavěného území a vyhodnocení potřeby vymezení zastavitelných ploch,</w:t>
      </w:r>
      <w:r w:rsidRPr="005A377E">
        <w:rPr>
          <w:rFonts w:ascii="Times New Roman" w:eastAsia="Times New Roman" w:hAnsi="Times New Roman" w:cs="Times New Roman"/>
          <w:color w:val="auto"/>
          <w:lang w:bidi="ar-SA"/>
        </w:rPr>
        <w:tab/>
        <w:t>str. 1</w:t>
      </w:r>
      <w:r w:rsidR="008E42ED">
        <w:rPr>
          <w:rFonts w:ascii="Times New Roman" w:eastAsia="Times New Roman" w:hAnsi="Times New Roman" w:cs="Times New Roman"/>
          <w:color w:val="auto"/>
          <w:lang w:bidi="ar-SA"/>
        </w:rPr>
        <w:t>6</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Výčet prvků regulačního plánu, případně s odchylně stanovenými požadavky na výstavbu s odůvodněním jejich vymezení,</w:t>
      </w:r>
      <w:r w:rsidRPr="005A377E">
        <w:rPr>
          <w:rFonts w:ascii="Times New Roman" w:eastAsia="Times New Roman" w:hAnsi="Times New Roman" w:cs="Times New Roman"/>
          <w:color w:val="auto"/>
          <w:lang w:bidi="ar-SA"/>
        </w:rPr>
        <w:tab/>
        <w:t>str. 1</w:t>
      </w:r>
      <w:r w:rsidR="008E42ED">
        <w:rPr>
          <w:rFonts w:ascii="Times New Roman" w:eastAsia="Times New Roman" w:hAnsi="Times New Roman" w:cs="Times New Roman"/>
          <w:color w:val="auto"/>
          <w:lang w:bidi="ar-SA"/>
        </w:rPr>
        <w:t>6</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Vyhodnocení předpokládaných důsledků navrhovaného řešení na zemědělský půdní fond a pozemky určené k plnění funkce lesa,</w:t>
      </w:r>
      <w:r w:rsidRPr="005A377E">
        <w:rPr>
          <w:rFonts w:ascii="Times New Roman" w:eastAsia="Times New Roman" w:hAnsi="Times New Roman" w:cs="Times New Roman"/>
          <w:color w:val="auto"/>
          <w:lang w:bidi="ar-SA"/>
        </w:rPr>
        <w:tab/>
        <w:t>str. 1</w:t>
      </w:r>
      <w:r w:rsidR="008E42ED">
        <w:rPr>
          <w:rFonts w:ascii="Times New Roman" w:eastAsia="Times New Roman" w:hAnsi="Times New Roman" w:cs="Times New Roman"/>
          <w:color w:val="auto"/>
          <w:lang w:bidi="ar-SA"/>
        </w:rPr>
        <w:t>6</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Vyhodnocení připomínek, včetně jeho odůvodnění,</w:t>
      </w:r>
      <w:r w:rsidRPr="005A377E">
        <w:rPr>
          <w:rFonts w:ascii="Times New Roman" w:eastAsia="Times New Roman" w:hAnsi="Times New Roman" w:cs="Times New Roman"/>
          <w:color w:val="auto"/>
          <w:lang w:bidi="ar-SA"/>
        </w:rPr>
        <w:tab/>
        <w:t>str. 1</w:t>
      </w:r>
      <w:r w:rsidR="008E42ED">
        <w:rPr>
          <w:rFonts w:ascii="Times New Roman" w:eastAsia="Times New Roman" w:hAnsi="Times New Roman" w:cs="Times New Roman"/>
          <w:color w:val="auto"/>
          <w:lang w:bidi="ar-SA"/>
        </w:rPr>
        <w:t>6</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Posouzení souladu územního plánu s jednotným standardem.</w:t>
      </w:r>
      <w:r w:rsidRPr="005A377E">
        <w:rPr>
          <w:rFonts w:ascii="Times New Roman" w:eastAsia="Times New Roman" w:hAnsi="Times New Roman" w:cs="Times New Roman"/>
          <w:color w:val="auto"/>
          <w:lang w:bidi="ar-SA"/>
        </w:rPr>
        <w:tab/>
        <w:t>str. 1</w:t>
      </w:r>
      <w:r w:rsidR="008E42ED">
        <w:rPr>
          <w:rFonts w:ascii="Times New Roman" w:eastAsia="Times New Roman" w:hAnsi="Times New Roman" w:cs="Times New Roman"/>
          <w:color w:val="auto"/>
          <w:lang w:bidi="ar-SA"/>
        </w:rPr>
        <w:t>6</w:t>
      </w:r>
    </w:p>
    <w:p w:rsidR="005A377E" w:rsidRPr="005A377E" w:rsidRDefault="005A377E" w:rsidP="00B41A05">
      <w:pPr>
        <w:widowControl/>
        <w:numPr>
          <w:ilvl w:val="0"/>
          <w:numId w:val="13"/>
        </w:numPr>
        <w:tabs>
          <w:tab w:val="left" w:pos="1134"/>
          <w:tab w:val="right" w:pos="9356"/>
        </w:tabs>
        <w:spacing w:after="60" w:line="252" w:lineRule="auto"/>
        <w:ind w:left="1134" w:hanging="1134"/>
        <w:jc w:val="both"/>
        <w:rPr>
          <w:rFonts w:ascii="Times New Roman" w:eastAsia="Times New Roman" w:hAnsi="Times New Roman" w:cs="Times New Roman"/>
          <w:color w:val="auto"/>
          <w:lang w:bidi="ar-SA"/>
        </w:rPr>
      </w:pPr>
      <w:r w:rsidRPr="005A377E">
        <w:rPr>
          <w:rFonts w:ascii="Times New Roman" w:eastAsia="Times New Roman" w:hAnsi="Times New Roman" w:cs="Times New Roman"/>
          <w:color w:val="auto"/>
          <w:lang w:bidi="ar-SA"/>
        </w:rPr>
        <w:t>Text s vyznačením změn.</w:t>
      </w:r>
      <w:r w:rsidR="008E42ED">
        <w:rPr>
          <w:rFonts w:ascii="Times New Roman" w:eastAsia="Times New Roman" w:hAnsi="Times New Roman" w:cs="Times New Roman"/>
          <w:color w:val="auto"/>
          <w:lang w:bidi="ar-SA"/>
        </w:rPr>
        <w:t xml:space="preserve"> </w:t>
      </w:r>
      <w:r w:rsidR="008E42ED">
        <w:rPr>
          <w:rFonts w:ascii="Times New Roman" w:eastAsia="Times New Roman" w:hAnsi="Times New Roman" w:cs="Times New Roman"/>
          <w:color w:val="auto"/>
          <w:lang w:bidi="ar-SA"/>
        </w:rPr>
        <w:tab/>
      </w:r>
      <w:r w:rsidR="008E42ED" w:rsidRPr="005A377E">
        <w:rPr>
          <w:rFonts w:ascii="Times New Roman" w:eastAsia="Times New Roman" w:hAnsi="Times New Roman" w:cs="Times New Roman"/>
          <w:color w:val="auto"/>
          <w:lang w:bidi="ar-SA"/>
        </w:rPr>
        <w:t>str. 1</w:t>
      </w:r>
      <w:r w:rsidR="008E42ED">
        <w:rPr>
          <w:rFonts w:ascii="Times New Roman" w:eastAsia="Times New Roman" w:hAnsi="Times New Roman" w:cs="Times New Roman"/>
          <w:color w:val="auto"/>
          <w:lang w:bidi="ar-SA"/>
        </w:rPr>
        <w:t>7</w:t>
      </w:r>
    </w:p>
    <w:p w:rsidR="005A377E" w:rsidRPr="005A377E" w:rsidRDefault="005A377E" w:rsidP="005A377E">
      <w:pPr>
        <w:widowControl/>
        <w:tabs>
          <w:tab w:val="left" w:pos="1134"/>
          <w:tab w:val="right" w:pos="9356"/>
        </w:tabs>
        <w:jc w:val="both"/>
        <w:rPr>
          <w:rFonts w:ascii="Times New Roman" w:eastAsiaTheme="minorHAnsi" w:hAnsi="Times New Roman" w:cs="Times New Roman"/>
          <w:color w:val="auto"/>
          <w:lang w:bidi="ar-SA"/>
        </w:rPr>
      </w:pPr>
      <w:r w:rsidRPr="005A377E">
        <w:rPr>
          <w:rFonts w:ascii="Times New Roman" w:eastAsiaTheme="minorHAnsi" w:hAnsi="Times New Roman" w:cs="Times New Roman"/>
          <w:color w:val="auto"/>
          <w:lang w:bidi="ar-SA"/>
        </w:rPr>
        <w:tab/>
        <w:t>Poučení</w:t>
      </w:r>
      <w:r w:rsidRPr="005A377E">
        <w:rPr>
          <w:rFonts w:ascii="Times New Roman" w:eastAsiaTheme="minorHAnsi" w:hAnsi="Times New Roman" w:cs="Times New Roman"/>
          <w:color w:val="auto"/>
          <w:lang w:bidi="ar-SA"/>
        </w:rPr>
        <w:tab/>
      </w:r>
      <w:r w:rsidRPr="005A377E">
        <w:rPr>
          <w:rFonts w:ascii="Times New Roman" w:eastAsia="Times New Roman" w:hAnsi="Times New Roman" w:cs="Times New Roman"/>
          <w:color w:val="auto"/>
          <w:lang w:bidi="ar-SA"/>
        </w:rPr>
        <w:t>str. 1</w:t>
      </w:r>
      <w:r w:rsidR="008E42ED">
        <w:rPr>
          <w:rFonts w:ascii="Times New Roman" w:eastAsia="Times New Roman" w:hAnsi="Times New Roman" w:cs="Times New Roman"/>
          <w:color w:val="auto"/>
          <w:lang w:bidi="ar-SA"/>
        </w:rPr>
        <w:t>7</w:t>
      </w:r>
    </w:p>
    <w:p w:rsidR="005A377E" w:rsidRPr="005A377E" w:rsidRDefault="005A377E" w:rsidP="005A377E">
      <w:pPr>
        <w:widowControl/>
        <w:tabs>
          <w:tab w:val="left" w:pos="1134"/>
          <w:tab w:val="right" w:pos="9356"/>
        </w:tabs>
        <w:jc w:val="both"/>
        <w:rPr>
          <w:rFonts w:ascii="Times New Roman" w:eastAsiaTheme="minorHAnsi" w:hAnsi="Times New Roman" w:cs="Times New Roman"/>
          <w:color w:val="auto"/>
          <w:lang w:bidi="ar-SA"/>
        </w:rPr>
      </w:pPr>
      <w:r w:rsidRPr="005A377E">
        <w:rPr>
          <w:rFonts w:ascii="Times New Roman" w:eastAsiaTheme="minorHAnsi" w:hAnsi="Times New Roman" w:cs="Times New Roman"/>
          <w:color w:val="auto"/>
          <w:lang w:bidi="ar-SA"/>
        </w:rPr>
        <w:tab/>
        <w:t>Protokol</w:t>
      </w:r>
      <w:r w:rsidR="008E42ED">
        <w:rPr>
          <w:rFonts w:ascii="Times New Roman" w:eastAsiaTheme="minorHAnsi" w:hAnsi="Times New Roman" w:cs="Times New Roman"/>
          <w:color w:val="auto"/>
          <w:lang w:bidi="ar-SA"/>
        </w:rPr>
        <w:t xml:space="preserve"> (součást dokumentace k vydání změny č. 2 Územního plánu Pěčice)</w:t>
      </w:r>
      <w:r w:rsidRPr="005A377E">
        <w:rPr>
          <w:rFonts w:ascii="Times New Roman" w:eastAsiaTheme="minorHAnsi" w:hAnsi="Times New Roman" w:cs="Times New Roman"/>
          <w:color w:val="auto"/>
          <w:lang w:bidi="ar-SA"/>
        </w:rPr>
        <w:tab/>
      </w:r>
      <w:r w:rsidRPr="005A377E">
        <w:rPr>
          <w:rFonts w:ascii="Times New Roman" w:eastAsia="Times New Roman" w:hAnsi="Times New Roman" w:cs="Times New Roman"/>
          <w:color w:val="auto"/>
          <w:lang w:bidi="ar-SA"/>
        </w:rPr>
        <w:t xml:space="preserve">str. </w:t>
      </w:r>
      <w:r w:rsidR="008E42ED">
        <w:rPr>
          <w:rFonts w:ascii="Times New Roman" w:eastAsia="Times New Roman" w:hAnsi="Times New Roman" w:cs="Times New Roman"/>
          <w:color w:val="auto"/>
          <w:lang w:bidi="ar-SA"/>
        </w:rPr>
        <w:t>18</w:t>
      </w:r>
    </w:p>
    <w:p w:rsidR="003B6FC6" w:rsidRDefault="003B6FC6" w:rsidP="00FD1758">
      <w:pPr>
        <w:tabs>
          <w:tab w:val="left" w:pos="1134"/>
          <w:tab w:val="right" w:pos="9356"/>
        </w:tabs>
        <w:spacing w:line="223" w:lineRule="auto"/>
        <w:ind w:left="1134"/>
        <w:jc w:val="both"/>
        <w:rPr>
          <w:rFonts w:ascii="Times New Roman" w:eastAsia="Times New Roman" w:hAnsi="Times New Roman" w:cs="Times New Roman"/>
          <w:b/>
          <w:color w:val="auto"/>
          <w:szCs w:val="20"/>
          <w:lang w:bidi="ar-SA"/>
        </w:rPr>
      </w:pPr>
      <w:r w:rsidRPr="004F519F">
        <w:rPr>
          <w:rFonts w:ascii="Times New Roman" w:eastAsia="Times New Roman" w:hAnsi="Times New Roman" w:cs="Times New Roman"/>
          <w:b/>
          <w:color w:val="auto"/>
          <w:szCs w:val="20"/>
          <w:lang w:bidi="ar-SA"/>
        </w:rPr>
        <w:br w:type="page"/>
      </w:r>
    </w:p>
    <w:p w:rsidR="005A377E" w:rsidRPr="005A377E" w:rsidRDefault="004D0164" w:rsidP="008D586F">
      <w:pPr>
        <w:widowControl/>
        <w:numPr>
          <w:ilvl w:val="0"/>
          <w:numId w:val="14"/>
        </w:numPr>
        <w:tabs>
          <w:tab w:val="left" w:pos="1134"/>
          <w:tab w:val="right" w:pos="9356"/>
        </w:tabs>
        <w:spacing w:before="120" w:after="120" w:line="228" w:lineRule="auto"/>
        <w:ind w:left="1134" w:hanging="1134"/>
        <w:jc w:val="both"/>
        <w:rPr>
          <w:rFonts w:ascii="Times New Roman" w:eastAsia="Times New Roman" w:hAnsi="Times New Roman" w:cs="Times New Roman"/>
          <w:b/>
          <w:color w:val="auto"/>
          <w:lang w:bidi="ar-SA"/>
        </w:rPr>
      </w:pPr>
      <w:r w:rsidRPr="005A377E">
        <w:rPr>
          <w:rFonts w:ascii="Times New Roman" w:eastAsia="Times New Roman" w:hAnsi="Times New Roman" w:cs="Times New Roman"/>
          <w:b/>
          <w:color w:val="auto"/>
          <w:lang w:bidi="ar-SA"/>
        </w:rPr>
        <w:lastRenderedPageBreak/>
        <w:t>Stručný popis postupu pořízení územního plánu</w:t>
      </w:r>
    </w:p>
    <w:p w:rsidR="008D586F" w:rsidRDefault="008D586F" w:rsidP="008D586F">
      <w:pPr>
        <w:pStyle w:val="ZkladntextWT"/>
        <w:spacing w:after="60" w:line="228" w:lineRule="auto"/>
      </w:pPr>
      <w:r w:rsidRPr="00A153DD">
        <w:t xml:space="preserve">Obec </w:t>
      </w:r>
      <w:r>
        <w:t>Pěčice</w:t>
      </w:r>
      <w:r w:rsidRPr="00A153DD">
        <w:t xml:space="preserve"> má platný územní plán vydaný Zastupitelstvem obce </w:t>
      </w:r>
      <w:r>
        <w:t>Pěčice</w:t>
      </w:r>
      <w:r w:rsidRPr="00A153DD">
        <w:t>, který nabyl</w:t>
      </w:r>
      <w:r>
        <w:t xml:space="preserve"> </w:t>
      </w:r>
      <w:r w:rsidRPr="00A153DD">
        <w:t>účinnosti 2</w:t>
      </w:r>
      <w:r>
        <w:t>6</w:t>
      </w:r>
      <w:r w:rsidRPr="00A153DD">
        <w:t xml:space="preserve">. </w:t>
      </w:r>
      <w:r>
        <w:t>0</w:t>
      </w:r>
      <w:r w:rsidRPr="00A153DD">
        <w:t>1. 20</w:t>
      </w:r>
      <w:r>
        <w:t>1</w:t>
      </w:r>
      <w:r w:rsidRPr="00A153DD">
        <w:t>2</w:t>
      </w:r>
      <w:r>
        <w:t xml:space="preserve"> a změnu č. 1, účinnou od 09. 07. 2024.</w:t>
      </w:r>
    </w:p>
    <w:p w:rsidR="008D586F" w:rsidRDefault="008D586F" w:rsidP="008D586F">
      <w:pPr>
        <w:pStyle w:val="ZkladntextWT"/>
        <w:spacing w:after="60" w:line="228" w:lineRule="auto"/>
      </w:pPr>
      <w:r w:rsidRPr="00A153DD">
        <w:t xml:space="preserve">O pořízení a </w:t>
      </w:r>
      <w:r>
        <w:t>včetně zadání</w:t>
      </w:r>
      <w:r w:rsidRPr="00A153DD">
        <w:t xml:space="preserve"> změny č. </w:t>
      </w:r>
      <w:r>
        <w:t>2</w:t>
      </w:r>
      <w:r w:rsidRPr="00A153DD">
        <w:t xml:space="preserve"> </w:t>
      </w:r>
      <w:r>
        <w:t>Ú</w:t>
      </w:r>
      <w:r w:rsidRPr="00A153DD">
        <w:t xml:space="preserve">zemního plánu </w:t>
      </w:r>
      <w:r>
        <w:t>Pěčice</w:t>
      </w:r>
      <w:r w:rsidRPr="00A153DD">
        <w:t xml:space="preserve"> rozhodlo Zastupitelstvo obce</w:t>
      </w:r>
      <w:r>
        <w:t xml:space="preserve"> Pěčice</w:t>
      </w:r>
      <w:r w:rsidRPr="00A153DD">
        <w:t xml:space="preserve"> (dále jen „zastupitelstvo“) usnesením č. </w:t>
      </w:r>
      <w:r>
        <w:t>26/2026</w:t>
      </w:r>
      <w:r w:rsidRPr="00A153DD">
        <w:t xml:space="preserve"> ze dne </w:t>
      </w:r>
      <w:r>
        <w:t>26. 04. 2026</w:t>
      </w:r>
      <w:r w:rsidRPr="00A153DD">
        <w:t xml:space="preserve"> a současně</w:t>
      </w:r>
      <w:r>
        <w:t xml:space="preserve"> </w:t>
      </w:r>
      <w:r w:rsidRPr="00A153DD">
        <w:t xml:space="preserve">stanovilo určeným zastupitelem </w:t>
      </w:r>
      <w:r>
        <w:t>Lukáše Kováče, starostu obce.</w:t>
      </w:r>
    </w:p>
    <w:p w:rsidR="008D586F" w:rsidRPr="00A153DD" w:rsidRDefault="00F93588" w:rsidP="008D586F">
      <w:pPr>
        <w:pStyle w:val="ZkladntextWT"/>
        <w:spacing w:line="228" w:lineRule="auto"/>
      </w:pPr>
      <w:r w:rsidRPr="00A153DD">
        <w:t xml:space="preserve">Zastupitelstvo obce rozhodlo v samostatné působnosti o pořízení Změny č. </w:t>
      </w:r>
      <w:r>
        <w:t>2 Ú</w:t>
      </w:r>
      <w:r w:rsidRPr="00A153DD">
        <w:t>zemního plánu</w:t>
      </w:r>
      <w:r>
        <w:t xml:space="preserve"> Pěčice</w:t>
      </w:r>
      <w:r w:rsidRPr="00A153DD">
        <w:t xml:space="preserve"> z podnětu osoby, která má vlastnická nebo jiná věcná práva k pozemku nebo stavbě</w:t>
      </w:r>
      <w:r>
        <w:t xml:space="preserve">  </w:t>
      </w:r>
      <w:r w:rsidRPr="00A153DD">
        <w:t xml:space="preserve">území obce dle ust. </w:t>
      </w:r>
      <w:r w:rsidR="008D586F" w:rsidRPr="00A153DD">
        <w:t xml:space="preserve">§ 109 odst. 1, písm. e), o pořízení změny č. </w:t>
      </w:r>
      <w:r w:rsidR="008D586F">
        <w:t>2 Ú</w:t>
      </w:r>
      <w:r w:rsidR="008D586F" w:rsidRPr="00A153DD">
        <w:t>zemního plánu</w:t>
      </w:r>
      <w:r w:rsidR="008D586F">
        <w:t xml:space="preserve"> Pěčice</w:t>
      </w:r>
      <w:r w:rsidR="008D586F" w:rsidRPr="00A153DD">
        <w:t>.</w:t>
      </w:r>
    </w:p>
    <w:p w:rsidR="008D586F" w:rsidRDefault="008D586F" w:rsidP="008D586F">
      <w:pPr>
        <w:pStyle w:val="ZkladntextWT"/>
        <w:spacing w:line="228" w:lineRule="auto"/>
      </w:pPr>
      <w:r w:rsidRPr="00A153DD">
        <w:t xml:space="preserve">Pořizovatelem Změny č. </w:t>
      </w:r>
      <w:r>
        <w:t>2 Ú</w:t>
      </w:r>
      <w:r w:rsidRPr="00A153DD">
        <w:t>zemního plánu</w:t>
      </w:r>
      <w:r>
        <w:t xml:space="preserve"> Pěčice</w:t>
      </w:r>
      <w:r w:rsidRPr="00A153DD">
        <w:t xml:space="preserve"> se stal Obecní úřadem </w:t>
      </w:r>
      <w:r>
        <w:t xml:space="preserve">Pěčice </w:t>
      </w:r>
      <w:r w:rsidRPr="00A153DD">
        <w:t xml:space="preserve">ve </w:t>
      </w:r>
      <w:r>
        <w:t>smyslu ust. </w:t>
      </w:r>
      <w:r w:rsidRPr="00A153DD">
        <w:t>§</w:t>
      </w:r>
      <w:r>
        <w:t> </w:t>
      </w:r>
      <w:r w:rsidRPr="00A153DD">
        <w:t>46 odst. 1, písm. d) stavebního zákona v souladu s § 46 odst. 2 písm. c), který</w:t>
      </w:r>
      <w:r>
        <w:t xml:space="preserve"> </w:t>
      </w:r>
      <w:r w:rsidRPr="00A153DD">
        <w:t>na základě příkazní smlouvy zajistí výkon územně plánovací činnosti prostřednictvím osoby,</w:t>
      </w:r>
      <w:r>
        <w:t xml:space="preserve"> </w:t>
      </w:r>
      <w:r w:rsidRPr="00A153DD">
        <w:t>která splňuje kvalifikační požadavky pro výkon územně plánovací činnosti.</w:t>
      </w:r>
    </w:p>
    <w:p w:rsidR="008D586F" w:rsidRPr="00A153DD" w:rsidRDefault="008D586F" w:rsidP="008D586F">
      <w:pPr>
        <w:pStyle w:val="ZkladntextWT"/>
        <w:spacing w:line="228" w:lineRule="auto"/>
      </w:pPr>
      <w:r w:rsidRPr="00A153DD">
        <w:t xml:space="preserve">Zastupitelstvo obce </w:t>
      </w:r>
      <w:r>
        <w:t>Pěčice</w:t>
      </w:r>
      <w:r w:rsidRPr="00A153DD">
        <w:t xml:space="preserve"> schválilo zadání změny č. </w:t>
      </w:r>
      <w:r>
        <w:t>2</w:t>
      </w:r>
      <w:r w:rsidRPr="00A153DD">
        <w:t xml:space="preserve"> </w:t>
      </w:r>
      <w:r>
        <w:t>Ú</w:t>
      </w:r>
      <w:r w:rsidRPr="00A153DD">
        <w:t xml:space="preserve">zemního plánu </w:t>
      </w:r>
      <w:r>
        <w:t xml:space="preserve">Pěčice </w:t>
      </w:r>
      <w:r w:rsidRPr="00A153DD">
        <w:t>týkající se:</w:t>
      </w:r>
    </w:p>
    <w:p w:rsidR="008D586F" w:rsidRPr="00D940E2" w:rsidRDefault="008D586F" w:rsidP="008D586F">
      <w:pPr>
        <w:pStyle w:val="ZkladntextWT"/>
        <w:spacing w:line="228" w:lineRule="auto"/>
        <w:ind w:left="1134" w:hanging="1134"/>
      </w:pPr>
      <w:r w:rsidRPr="00D940E2">
        <w:t xml:space="preserve">- </w:t>
      </w:r>
      <w:r>
        <w:tab/>
      </w:r>
      <w:r w:rsidRPr="00D940E2">
        <w:t xml:space="preserve">prověření a vytvoření územně plánovacích podmínek pro možné rozvojové využití vymezených zastavitelných ploch s úpravou etapizace v návaznosti na </w:t>
      </w:r>
      <w:r>
        <w:t>probíhající výstavbu dopravní a </w:t>
      </w:r>
      <w:r w:rsidRPr="00D940E2">
        <w:t>technickou infrastrukturu v okolních zastavitelných plochách, převážně</w:t>
      </w:r>
      <w:r>
        <w:t xml:space="preserve"> parc.č. 305/52, parc.č. </w:t>
      </w:r>
      <w:r w:rsidRPr="00D940E2">
        <w:t xml:space="preserve">956, parc.č 296/2, parc.č 283/20, parc.č 282/21, parc.č 382/2, parc.č 11/1 zařazeny mezi zastavitelné plochy Z.02c a částečně Z.07 (BV, PU, PX, ZO). </w:t>
      </w:r>
    </w:p>
    <w:p w:rsidR="008D586F" w:rsidRPr="00D940E2" w:rsidRDefault="008D586F" w:rsidP="008D586F">
      <w:pPr>
        <w:pStyle w:val="ZkladntextWT"/>
        <w:spacing w:line="228" w:lineRule="auto"/>
        <w:ind w:left="1134" w:hanging="1134"/>
      </w:pPr>
      <w:r w:rsidRPr="00D940E2">
        <w:t xml:space="preserve">- </w:t>
      </w:r>
      <w:r>
        <w:tab/>
      </w:r>
      <w:r w:rsidRPr="00D940E2">
        <w:t xml:space="preserve">popř. upřesnění a doplnění kapitoly: „Podmínky pro využití území a uspořádání ploch </w:t>
      </w:r>
      <w:r>
        <w:t>s </w:t>
      </w:r>
      <w:r w:rsidRPr="00D940E2">
        <w:t>rozdílným způsobem využití“, aktualizace etapizace území, aktualizace zastavěného území,</w:t>
      </w:r>
    </w:p>
    <w:p w:rsidR="008D586F" w:rsidRPr="00D940E2" w:rsidRDefault="008D586F" w:rsidP="008D586F">
      <w:pPr>
        <w:pStyle w:val="ZkladntextWT"/>
        <w:spacing w:line="228" w:lineRule="auto"/>
        <w:ind w:left="1134" w:hanging="1134"/>
      </w:pPr>
      <w:r w:rsidRPr="00D940E2">
        <w:t xml:space="preserve">- </w:t>
      </w:r>
      <w:r>
        <w:tab/>
      </w:r>
      <w:r w:rsidRPr="00D940E2">
        <w:t>popřípadě doplnění či upřesnění limitů v území,</w:t>
      </w:r>
    </w:p>
    <w:p w:rsidR="008D586F" w:rsidRPr="00D940E2" w:rsidRDefault="008D586F" w:rsidP="008D586F">
      <w:pPr>
        <w:pStyle w:val="ZkladntextWT"/>
        <w:spacing w:line="228" w:lineRule="auto"/>
        <w:ind w:left="1134" w:hanging="1134"/>
      </w:pPr>
      <w:r w:rsidRPr="00D940E2">
        <w:t xml:space="preserve">- </w:t>
      </w:r>
      <w:r>
        <w:tab/>
      </w:r>
      <w:r w:rsidRPr="00D940E2">
        <w:t>případné možné upřesnění, předěšení či doplnění kapitol týkající se veřejné infrastruktury, koncepce uspořádání krajiny a prvků ÚSES a kapitoly podmínek pro využití ploch s rozdílným způsobem využití,</w:t>
      </w:r>
    </w:p>
    <w:p w:rsidR="008D586F" w:rsidRPr="00D940E2" w:rsidRDefault="008D586F" w:rsidP="008D586F">
      <w:pPr>
        <w:pStyle w:val="ZkladntextWT"/>
        <w:spacing w:line="228" w:lineRule="auto"/>
        <w:ind w:left="1134" w:hanging="1134"/>
      </w:pPr>
      <w:r w:rsidRPr="00D940E2">
        <w:t xml:space="preserve">- </w:t>
      </w:r>
      <w:r>
        <w:tab/>
      </w:r>
      <w:r w:rsidRPr="00D940E2">
        <w:t>případně změna využití v zastavěném území či zastavitelných plochách týkající se drobného narovnání dle skutečného právního stavu dle aktuálních mapových podkladů,</w:t>
      </w:r>
    </w:p>
    <w:p w:rsidR="008D586F" w:rsidRPr="00D940E2" w:rsidRDefault="008D586F" w:rsidP="008D586F">
      <w:pPr>
        <w:pStyle w:val="ZkladntextWT"/>
        <w:spacing w:line="228" w:lineRule="auto"/>
        <w:ind w:left="1134" w:hanging="1134"/>
      </w:pPr>
      <w:r w:rsidRPr="00D940E2">
        <w:t xml:space="preserve">- </w:t>
      </w:r>
      <w:r>
        <w:tab/>
      </w:r>
      <w:r w:rsidRPr="00D940E2">
        <w:t>ve stanovisku příslušného orgánu přírody a krajiny č.j: 032076/2026/KUSK ze dne 24.</w:t>
      </w:r>
      <w:r>
        <w:t> </w:t>
      </w:r>
      <w:r w:rsidRPr="00D940E2">
        <w:t>03.</w:t>
      </w:r>
      <w:r>
        <w:t> </w:t>
      </w:r>
      <w:r w:rsidRPr="00D940E2">
        <w:t>2026 vyloučil významný vliv předložené koncepce změny č.</w:t>
      </w:r>
      <w:r>
        <w:t>2</w:t>
      </w:r>
      <w:r w:rsidRPr="00D940E2">
        <w:t xml:space="preserve"> </w:t>
      </w:r>
      <w:r>
        <w:t>Ú</w:t>
      </w:r>
      <w:r w:rsidRPr="00D940E2">
        <w:t>zemního plánu</w:t>
      </w:r>
      <w:r>
        <w:t xml:space="preserve"> </w:t>
      </w:r>
      <w:r w:rsidRPr="00D940E2">
        <w:t>Pěčice na evropsky významnou lokalitu nebo ptačí oblast. Dále ve stanovisku</w:t>
      </w:r>
      <w:r>
        <w:t xml:space="preserve"> </w:t>
      </w:r>
      <w:r w:rsidRPr="00D940E2">
        <w:t>příslušný úřad k posuzování vlivu na životní prostředí 032076/2026/KUSK ze dne 24.</w:t>
      </w:r>
      <w:r>
        <w:t xml:space="preserve"> </w:t>
      </w:r>
      <w:r w:rsidRPr="00D940E2">
        <w:t>03.</w:t>
      </w:r>
      <w:r>
        <w:t xml:space="preserve"> </w:t>
      </w:r>
      <w:r w:rsidRPr="00D940E2">
        <w:t>2026 uvedl, že změna č.</w:t>
      </w:r>
      <w:r>
        <w:t>2</w:t>
      </w:r>
      <w:r w:rsidRPr="00D940E2">
        <w:t xml:space="preserve"> </w:t>
      </w:r>
      <w:r>
        <w:t>Ú</w:t>
      </w:r>
      <w:r w:rsidRPr="00D940E2">
        <w:t>zemního plánu Pěčice nepodléhá posuzování</w:t>
      </w:r>
      <w:r>
        <w:t xml:space="preserve"> </w:t>
      </w:r>
      <w:r w:rsidRPr="00D940E2">
        <w:t>vlivu na životní prostředí (tzv. SEA),</w:t>
      </w:r>
    </w:p>
    <w:p w:rsidR="008D586F" w:rsidRDefault="008D586F" w:rsidP="008D586F">
      <w:pPr>
        <w:pStyle w:val="ZkladntextWT"/>
        <w:spacing w:line="228" w:lineRule="auto"/>
        <w:ind w:left="1134" w:hanging="1134"/>
      </w:pPr>
      <w:r w:rsidRPr="00D940E2">
        <w:t xml:space="preserve">- </w:t>
      </w:r>
      <w:r>
        <w:tab/>
      </w:r>
      <w:r w:rsidRPr="00D940E2">
        <w:t>změna týkající se úpravy stávající územně plánovací dokumentace v</w:t>
      </w:r>
      <w:r>
        <w:t> </w:t>
      </w:r>
      <w:r w:rsidRPr="00D940E2">
        <w:t>souladu</w:t>
      </w:r>
      <w:r>
        <w:t xml:space="preserve"> s </w:t>
      </w:r>
      <w:r w:rsidRPr="00D940E2">
        <w:t>právními předpisy, které od 1.</w:t>
      </w:r>
      <w:r>
        <w:t xml:space="preserve"> </w:t>
      </w:r>
      <w:r w:rsidRPr="00D940E2">
        <w:t>1.</w:t>
      </w:r>
      <w:r>
        <w:t xml:space="preserve"> </w:t>
      </w:r>
      <w:r w:rsidRPr="00D940E2">
        <w:t>2023 zavádějí požadavky na standardizaci územně</w:t>
      </w:r>
      <w:r>
        <w:t xml:space="preserve"> </w:t>
      </w:r>
      <w:r w:rsidRPr="00D940E2">
        <w:t>plánovacích dokumentací, zejména územních plánů.</w:t>
      </w:r>
    </w:p>
    <w:p w:rsidR="008D586F" w:rsidRDefault="008D586F" w:rsidP="008D586F">
      <w:pPr>
        <w:pStyle w:val="ZkladntextWT"/>
        <w:spacing w:after="60" w:line="228" w:lineRule="auto"/>
      </w:pPr>
      <w:r w:rsidRPr="00A153DD">
        <w:t xml:space="preserve">Zastupitelstvo obce </w:t>
      </w:r>
      <w:r>
        <w:t>Pěčice</w:t>
      </w:r>
      <w:r w:rsidRPr="00A153DD">
        <w:t xml:space="preserve"> schválilo zpracovatele Změny č. </w:t>
      </w:r>
      <w:r>
        <w:t>2</w:t>
      </w:r>
      <w:r w:rsidRPr="00A153DD">
        <w:t xml:space="preserve"> </w:t>
      </w:r>
      <w:r>
        <w:t>Ú</w:t>
      </w:r>
      <w:r w:rsidRPr="00A153DD">
        <w:t xml:space="preserve">zemního plánu </w:t>
      </w:r>
      <w:r>
        <w:t xml:space="preserve">Pěčice </w:t>
      </w:r>
      <w:r w:rsidRPr="00A153DD">
        <w:t>Ing. arch. Jana Kosíka, IČO: 10230068, Jana Palacha 1121, 293 01 Mladá Boleslav.</w:t>
      </w:r>
    </w:p>
    <w:p w:rsidR="008D586F" w:rsidRDefault="008D586F" w:rsidP="008D586F">
      <w:pPr>
        <w:pStyle w:val="ZkladntextWT"/>
        <w:spacing w:after="60" w:line="228" w:lineRule="auto"/>
        <w:rPr>
          <w:i/>
          <w:iCs/>
        </w:rPr>
      </w:pPr>
      <w:r w:rsidRPr="00A153DD">
        <w:t>Návrh změny č.</w:t>
      </w:r>
      <w:r>
        <w:t>2 Ú</w:t>
      </w:r>
      <w:r w:rsidRPr="00A153DD">
        <w:t xml:space="preserve">zemního plánu </w:t>
      </w:r>
      <w:r>
        <w:t>Pěčice</w:t>
      </w:r>
      <w:r w:rsidRPr="00A153DD">
        <w:t xml:space="preserve"> byl zpracovatelem zpracován a předložen</w:t>
      </w:r>
      <w:r>
        <w:t xml:space="preserve"> </w:t>
      </w:r>
      <w:r w:rsidRPr="00A153DD">
        <w:t>pořizovateli ke sloučenému společnému jednání a veřejnému projednání</w:t>
      </w:r>
      <w:r w:rsidRPr="00A153DD">
        <w:rPr>
          <w:i/>
          <w:iCs/>
        </w:rPr>
        <w:t>.</w:t>
      </w:r>
    </w:p>
    <w:p w:rsidR="005A377E" w:rsidRPr="005A377E" w:rsidRDefault="005A377E" w:rsidP="008D586F">
      <w:pPr>
        <w:tabs>
          <w:tab w:val="left" w:pos="1134"/>
          <w:tab w:val="right" w:pos="9356"/>
        </w:tabs>
        <w:spacing w:after="60" w:line="228" w:lineRule="auto"/>
        <w:jc w:val="both"/>
        <w:rPr>
          <w:rFonts w:ascii="Times New Roman" w:eastAsia="Times New Roman" w:hAnsi="Times New Roman" w:cs="Times New Roman"/>
          <w:color w:val="auto"/>
          <w:lang w:bidi="ar-SA"/>
        </w:rPr>
      </w:pPr>
      <w:r w:rsidRPr="005A377E">
        <w:rPr>
          <w:rFonts w:ascii="Times New Roman" w:eastAsia="Times New Roman" w:hAnsi="Times New Roman" w:cs="Times New Roman"/>
          <w:i/>
          <w:iCs/>
          <w:color w:val="auto"/>
          <w:lang w:bidi="ar-SA"/>
        </w:rPr>
        <w:tab/>
        <w:t>Bude doplněno pořizovatelem.</w:t>
      </w:r>
    </w:p>
    <w:p w:rsidR="005A377E" w:rsidRPr="005A377E" w:rsidRDefault="004D0164" w:rsidP="008D586F">
      <w:pPr>
        <w:widowControl/>
        <w:numPr>
          <w:ilvl w:val="0"/>
          <w:numId w:val="14"/>
        </w:numPr>
        <w:tabs>
          <w:tab w:val="left" w:pos="1134"/>
          <w:tab w:val="right" w:pos="9356"/>
        </w:tabs>
        <w:spacing w:before="120" w:after="120" w:line="228" w:lineRule="auto"/>
        <w:ind w:left="1134" w:hanging="1134"/>
        <w:jc w:val="both"/>
        <w:rPr>
          <w:rFonts w:ascii="Times New Roman" w:eastAsia="Times New Roman" w:hAnsi="Times New Roman" w:cs="Times New Roman"/>
          <w:b/>
          <w:color w:val="auto"/>
          <w:lang w:bidi="ar-SA"/>
        </w:rPr>
      </w:pPr>
      <w:r w:rsidRPr="005A377E">
        <w:rPr>
          <w:rFonts w:ascii="Times New Roman" w:eastAsia="Times New Roman" w:hAnsi="Times New Roman" w:cs="Times New Roman"/>
          <w:b/>
          <w:color w:val="auto"/>
          <w:lang w:bidi="ar-SA"/>
        </w:rPr>
        <w:t>Vyhodnocení souladu s cíli a úkoly územního plánování a s požadavky tohoto zákona</w:t>
      </w:r>
    </w:p>
    <w:p w:rsidR="005A377E" w:rsidRPr="005A377E" w:rsidRDefault="005A377E" w:rsidP="008D586F">
      <w:pPr>
        <w:widowControl/>
        <w:spacing w:before="120" w:after="60" w:line="228" w:lineRule="auto"/>
        <w:jc w:val="both"/>
        <w:rPr>
          <w:rFonts w:ascii="Times New Roman" w:eastAsia="Times New Roman" w:hAnsi="Times New Roman" w:cs="Times New Roman"/>
          <w:b/>
          <w:bCs/>
          <w:color w:val="auto"/>
          <w:u w:val="single"/>
          <w:lang w:bidi="ar-SA"/>
        </w:rPr>
      </w:pPr>
      <w:r w:rsidRPr="005A377E">
        <w:rPr>
          <w:rFonts w:ascii="Times New Roman" w:eastAsia="Times New Roman" w:hAnsi="Times New Roman" w:cs="Times New Roman"/>
          <w:b/>
          <w:bCs/>
          <w:color w:val="auto"/>
          <w:u w:val="single"/>
          <w:lang w:bidi="ar-SA"/>
        </w:rPr>
        <w:t>Vyhodnocení souladu s požadavky stavebního zákona</w:t>
      </w:r>
    </w:p>
    <w:p w:rsidR="005A377E" w:rsidRPr="005A377E" w:rsidRDefault="005A377E" w:rsidP="008D586F">
      <w:pPr>
        <w:widowControl/>
        <w:spacing w:line="228"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 xml:space="preserve">byla zpracována v souladu s požadavky zákona č. 283/2021 Sb., ve znění pozdějších předpisů (stavební zákon) a jeho prováděcích vyhlášek. Byly upraveny formální a legislativní náležitosti ÚP, např. ve smyslu úpravy názvů kapitol a vypuštění těch, které již nejsou součástí ÚPD dle stavebního zákona. </w:t>
      </w: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 xml:space="preserve">je ÚPD převáděna ze Standardu (dle vyhlášky č. 500/2006 Sb.) do podoby Jednotného </w:t>
      </w:r>
      <w:r w:rsidR="004D0164" w:rsidRPr="005A377E">
        <w:rPr>
          <w:rFonts w:ascii="Times New Roman" w:eastAsia="Times New Roman" w:hAnsi="Times New Roman" w:cs="Times New Roman"/>
          <w:color w:val="auto"/>
          <w:lang w:bidi="ar-SA"/>
        </w:rPr>
        <w:t xml:space="preserve">standardu </w:t>
      </w:r>
      <w:r w:rsidRPr="005A377E">
        <w:rPr>
          <w:rFonts w:ascii="Times New Roman" w:eastAsia="Times New Roman" w:hAnsi="Times New Roman" w:cs="Times New Roman"/>
          <w:color w:val="auto"/>
          <w:lang w:bidi="ar-SA"/>
        </w:rPr>
        <w:t>(dle vyhlášky č. 15</w:t>
      </w:r>
      <w:r w:rsidR="004D0164">
        <w:rPr>
          <w:rFonts w:ascii="Times New Roman" w:eastAsia="Times New Roman" w:hAnsi="Times New Roman" w:cs="Times New Roman"/>
          <w:color w:val="auto"/>
          <w:lang w:bidi="ar-SA"/>
        </w:rPr>
        <w:t>7/2024 Sb.). (podrobně viz kap. </w:t>
      </w:r>
      <w:r w:rsidRPr="005A377E">
        <w:rPr>
          <w:rFonts w:ascii="Times New Roman" w:eastAsia="Times New Roman" w:hAnsi="Times New Roman" w:cs="Times New Roman"/>
          <w:color w:val="auto"/>
          <w:lang w:bidi="ar-SA"/>
        </w:rPr>
        <w:t>p).</w:t>
      </w:r>
    </w:p>
    <w:p w:rsidR="005A377E" w:rsidRPr="005A377E" w:rsidRDefault="005A377E" w:rsidP="008D586F">
      <w:pPr>
        <w:widowControl/>
        <w:spacing w:before="120" w:after="60" w:line="233" w:lineRule="auto"/>
        <w:jc w:val="both"/>
        <w:rPr>
          <w:rFonts w:ascii="Times New Roman" w:eastAsia="Times New Roman" w:hAnsi="Times New Roman" w:cs="Times New Roman"/>
          <w:b/>
          <w:bCs/>
          <w:color w:val="auto"/>
          <w:u w:val="single"/>
          <w:lang w:bidi="ar-SA"/>
        </w:rPr>
      </w:pPr>
      <w:r w:rsidRPr="005A377E">
        <w:rPr>
          <w:rFonts w:ascii="Times New Roman" w:eastAsia="Times New Roman" w:hAnsi="Times New Roman" w:cs="Times New Roman"/>
          <w:b/>
          <w:bCs/>
          <w:color w:val="auto"/>
          <w:u w:val="single"/>
          <w:lang w:bidi="ar-SA"/>
        </w:rPr>
        <w:lastRenderedPageBreak/>
        <w:t>Vyhodnocení souladu s cíli a úkoly územního plánování</w:t>
      </w:r>
    </w:p>
    <w:p w:rsidR="005A377E" w:rsidRPr="005A377E" w:rsidRDefault="005A377E" w:rsidP="008D586F">
      <w:pPr>
        <w:widowControl/>
        <w:spacing w:line="233"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je vypracována v souladu s cíli a úkoly územního plánování:</w:t>
      </w:r>
    </w:p>
    <w:p w:rsidR="005A377E" w:rsidRPr="005A377E" w:rsidRDefault="005A377E" w:rsidP="008D586F">
      <w:pPr>
        <w:widowControl/>
        <w:spacing w:line="233"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Z2 ÚPP</w:t>
      </w:r>
      <w:r w:rsidR="004D0164">
        <w:rPr>
          <w:rFonts w:ascii="Times New Roman" w:eastAsia="Times New Roman" w:hAnsi="Times New Roman" w:cs="Times New Roman"/>
          <w:color w:val="auto"/>
          <w:lang w:bidi="ar-SA"/>
        </w:rPr>
        <w:t> </w:t>
      </w:r>
      <w:r w:rsidR="002C4742" w:rsidRPr="002C4742">
        <w:rPr>
          <w:rFonts w:ascii="Times New Roman" w:eastAsia="Times New Roman" w:hAnsi="Times New Roman" w:cs="Times New Roman"/>
          <w:color w:val="auto"/>
          <w:lang w:bidi="ar-SA"/>
        </w:rPr>
        <w:t>přeřeš</w:t>
      </w:r>
      <w:r w:rsidR="002C4742">
        <w:rPr>
          <w:rFonts w:ascii="Times New Roman" w:eastAsia="Times New Roman" w:hAnsi="Times New Roman" w:cs="Times New Roman"/>
          <w:color w:val="auto"/>
          <w:lang w:bidi="ar-SA"/>
        </w:rPr>
        <w:t>uje</w:t>
      </w:r>
      <w:r w:rsidR="002C4742" w:rsidRPr="002C4742">
        <w:rPr>
          <w:rFonts w:ascii="Times New Roman" w:eastAsia="Times New Roman" w:hAnsi="Times New Roman" w:cs="Times New Roman"/>
          <w:color w:val="auto"/>
          <w:lang w:bidi="ar-SA"/>
        </w:rPr>
        <w:t xml:space="preserve"> </w:t>
      </w:r>
      <w:r w:rsidR="00571B57">
        <w:rPr>
          <w:rFonts w:ascii="Times New Roman" w:eastAsia="Times New Roman" w:hAnsi="Times New Roman" w:cs="Times New Roman"/>
          <w:color w:val="auto"/>
          <w:lang w:bidi="ar-SA"/>
        </w:rPr>
        <w:t xml:space="preserve">pouze </w:t>
      </w:r>
      <w:r w:rsidR="00940FD6" w:rsidRPr="002C4742">
        <w:rPr>
          <w:rFonts w:ascii="Times New Roman" w:eastAsia="Times New Roman" w:hAnsi="Times New Roman" w:cs="Times New Roman"/>
          <w:color w:val="auto"/>
          <w:lang w:bidi="ar-SA"/>
        </w:rPr>
        <w:t>etapizac</w:t>
      </w:r>
      <w:r w:rsidR="00940FD6">
        <w:rPr>
          <w:rFonts w:ascii="Times New Roman" w:eastAsia="Times New Roman" w:hAnsi="Times New Roman" w:cs="Times New Roman"/>
          <w:color w:val="auto"/>
          <w:lang w:bidi="ar-SA"/>
        </w:rPr>
        <w:t>i</w:t>
      </w:r>
      <w:r w:rsidR="00940FD6" w:rsidRPr="002C4742">
        <w:rPr>
          <w:rFonts w:ascii="Times New Roman" w:eastAsia="Times New Roman" w:hAnsi="Times New Roman" w:cs="Times New Roman"/>
          <w:color w:val="auto"/>
          <w:lang w:bidi="ar-SA"/>
        </w:rPr>
        <w:t xml:space="preserve"> </w:t>
      </w:r>
      <w:r w:rsidR="002C4742" w:rsidRPr="002C4742">
        <w:rPr>
          <w:rFonts w:ascii="Times New Roman" w:eastAsia="Times New Roman" w:hAnsi="Times New Roman" w:cs="Times New Roman"/>
          <w:color w:val="auto"/>
          <w:lang w:bidi="ar-SA"/>
        </w:rPr>
        <w:t>na vymezených zastavitelných plochách dle platné územně plánovací dokumentace, tj. na pozemcích parc.č. 305/52, parc.č. 296/2, parc.č. 382/2</w:t>
      </w:r>
      <w:r w:rsidR="002C4742">
        <w:rPr>
          <w:rFonts w:ascii="Times New Roman" w:eastAsia="Times New Roman" w:hAnsi="Times New Roman" w:cs="Times New Roman"/>
          <w:color w:val="auto"/>
          <w:lang w:bidi="ar-SA"/>
        </w:rPr>
        <w:t>, parc.č. 11/1, parc.č. 282/21, parc.č. </w:t>
      </w:r>
      <w:r w:rsidR="002C4742" w:rsidRPr="002C4742">
        <w:rPr>
          <w:rFonts w:ascii="Times New Roman" w:eastAsia="Times New Roman" w:hAnsi="Times New Roman" w:cs="Times New Roman"/>
          <w:color w:val="auto"/>
          <w:lang w:bidi="ar-SA"/>
        </w:rPr>
        <w:t>282/20, vše v k.ú. Pěčice. Způsob využití ploch se nemění</w:t>
      </w:r>
      <w:r w:rsidRPr="005A377E">
        <w:rPr>
          <w:rFonts w:ascii="Times New Roman" w:eastAsia="Times New Roman" w:hAnsi="Times New Roman" w:cs="Times New Roman"/>
          <w:color w:val="auto"/>
          <w:lang w:bidi="ar-SA"/>
        </w:rPr>
        <w:t xml:space="preserve">. Tyto úpravy ÚPD nemají vliv na hodnoty území. </w:t>
      </w: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ke změnám</w:t>
      </w:r>
      <w:r w:rsidR="002C4742">
        <w:rPr>
          <w:rFonts w:ascii="Times New Roman" w:eastAsia="Times New Roman" w:hAnsi="Times New Roman" w:cs="Times New Roman"/>
          <w:color w:val="auto"/>
          <w:lang w:bidi="ar-SA"/>
        </w:rPr>
        <w:t>,</w:t>
      </w:r>
      <w:r w:rsidRPr="005A377E">
        <w:rPr>
          <w:rFonts w:ascii="Times New Roman" w:eastAsia="Times New Roman" w:hAnsi="Times New Roman" w:cs="Times New Roman"/>
          <w:color w:val="auto"/>
          <w:lang w:bidi="ar-SA"/>
        </w:rPr>
        <w:t xml:space="preserve"> </w:t>
      </w:r>
      <w:r w:rsidR="002C4742">
        <w:rPr>
          <w:rFonts w:ascii="Times New Roman" w:eastAsia="Times New Roman" w:hAnsi="Times New Roman" w:cs="Times New Roman"/>
          <w:color w:val="auto"/>
          <w:lang w:bidi="ar-SA"/>
        </w:rPr>
        <w:t>které</w:t>
      </w:r>
      <w:r w:rsidRPr="005A377E">
        <w:rPr>
          <w:rFonts w:ascii="Times New Roman" w:eastAsia="Times New Roman" w:hAnsi="Times New Roman" w:cs="Times New Roman"/>
          <w:color w:val="auto"/>
          <w:lang w:bidi="ar-SA"/>
        </w:rPr>
        <w:t xml:space="preserve"> </w:t>
      </w:r>
      <w:r w:rsidR="002C4742">
        <w:rPr>
          <w:rFonts w:ascii="Times New Roman" w:eastAsia="Times New Roman" w:hAnsi="Times New Roman" w:cs="Times New Roman"/>
          <w:color w:val="auto"/>
          <w:lang w:bidi="ar-SA"/>
        </w:rPr>
        <w:t xml:space="preserve">by </w:t>
      </w:r>
      <w:r w:rsidRPr="005A377E">
        <w:rPr>
          <w:rFonts w:ascii="Times New Roman" w:eastAsia="Times New Roman" w:hAnsi="Times New Roman" w:cs="Times New Roman"/>
          <w:color w:val="auto"/>
          <w:lang w:bidi="ar-SA"/>
        </w:rPr>
        <w:t>byly v rozporu s cíli a úkoly územního plánování.</w:t>
      </w:r>
    </w:p>
    <w:p w:rsidR="002C4742" w:rsidRDefault="005A377E" w:rsidP="008D586F">
      <w:pPr>
        <w:widowControl/>
        <w:spacing w:before="60" w:after="60" w:line="233" w:lineRule="auto"/>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i/>
          <w:iCs/>
          <w:color w:val="auto"/>
          <w:lang w:bidi="ar-SA"/>
        </w:rPr>
        <w:t>Územní plánování zajišťuje předpoklady pro udržitelný rozvoj území a za tímto účelem vyhodnocuje potenciál rozvoje území a prognózy jeho dalšího vývoje</w:t>
      </w:r>
    </w:p>
    <w:p w:rsidR="005A377E" w:rsidRPr="005A377E" w:rsidRDefault="005A377E" w:rsidP="008D586F">
      <w:pPr>
        <w:widowControl/>
        <w:spacing w:before="60" w:after="60" w:line="233" w:lineRule="auto"/>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5A377E" w:rsidRPr="002C4742" w:rsidRDefault="005A377E" w:rsidP="008D586F">
      <w:pPr>
        <w:widowControl/>
        <w:spacing w:before="60" w:after="60" w:line="233" w:lineRule="auto"/>
        <w:ind w:left="1134"/>
        <w:jc w:val="both"/>
        <w:rPr>
          <w:rFonts w:ascii="Times New Roman" w:eastAsia="Times New Roman" w:hAnsi="Times New Roman" w:cs="Times New Roman"/>
          <w:b/>
          <w:i/>
          <w:iCs/>
          <w:color w:val="auto"/>
          <w:lang w:bidi="ar-SA"/>
        </w:rPr>
      </w:pPr>
      <w:r w:rsidRPr="002C4742">
        <w:rPr>
          <w:rFonts w:ascii="Times New Roman" w:eastAsia="Times New Roman" w:hAnsi="Times New Roman" w:cs="Times New Roman"/>
          <w:b/>
          <w:i/>
          <w:iCs/>
          <w:color w:val="auto"/>
          <w:lang w:bidi="ar-SA"/>
        </w:rPr>
        <w:t>Úkolem územního plánování je zejména:</w:t>
      </w:r>
    </w:p>
    <w:p w:rsidR="00571B57" w:rsidRDefault="005A377E" w:rsidP="008D586F">
      <w:pPr>
        <w:widowControl/>
        <w:spacing w:after="60" w:line="233" w:lineRule="auto"/>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i/>
          <w:iCs/>
          <w:color w:val="auto"/>
          <w:lang w:bidi="ar-SA"/>
        </w:rPr>
        <w:t>-</w:t>
      </w:r>
      <w:r w:rsidRPr="005A377E">
        <w:rPr>
          <w:rFonts w:ascii="Times New Roman" w:eastAsia="Times New Roman" w:hAnsi="Times New Roman" w:cs="Times New Roman"/>
          <w:i/>
          <w:iCs/>
          <w:color w:val="auto"/>
          <w:lang w:bidi="ar-SA"/>
        </w:rPr>
        <w:tab/>
        <w:t>zjišťovat a posuzovat stav území, jeho přírodní, kulturní a civilizační hodnoty</w:t>
      </w:r>
    </w:p>
    <w:p w:rsidR="005A377E" w:rsidRPr="005A377E" w:rsidRDefault="005A377E"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Z2</w:t>
      </w:r>
      <w:r w:rsidR="002C4742">
        <w:rPr>
          <w:rFonts w:ascii="Times New Roman" w:eastAsia="Times New Roman" w:hAnsi="Times New Roman" w:cs="Times New Roman"/>
          <w:color w:val="auto"/>
          <w:lang w:bidi="ar-SA"/>
        </w:rPr>
        <w:t> Ú</w:t>
      </w:r>
      <w:r>
        <w:rPr>
          <w:rFonts w:ascii="Times New Roman" w:eastAsia="Times New Roman" w:hAnsi="Times New Roman" w:cs="Times New Roman"/>
          <w:color w:val="auto"/>
          <w:lang w:bidi="ar-SA"/>
        </w:rPr>
        <w:t xml:space="preserve">PP </w:t>
      </w:r>
      <w:r w:rsidRPr="005A377E">
        <w:rPr>
          <w:rFonts w:ascii="Times New Roman" w:eastAsia="Times New Roman" w:hAnsi="Times New Roman" w:cs="Times New Roman"/>
          <w:color w:val="auto"/>
          <w:lang w:bidi="ar-SA"/>
        </w:rPr>
        <w:t>nedochází z tohoto hlediska ke změně rozsahu vymezeného dle platné ÚPD;</w:t>
      </w:r>
    </w:p>
    <w:p w:rsidR="002C4742" w:rsidRDefault="005A377E" w:rsidP="008D586F">
      <w:pPr>
        <w:widowControl/>
        <w:spacing w:before="60" w:after="60" w:line="233" w:lineRule="auto"/>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i/>
          <w:iCs/>
          <w:color w:val="auto"/>
          <w:lang w:bidi="ar-SA"/>
        </w:rPr>
        <w:t>-</w:t>
      </w:r>
      <w:r w:rsidRPr="005A377E">
        <w:rPr>
          <w:rFonts w:ascii="Times New Roman" w:eastAsia="Times New Roman" w:hAnsi="Times New Roman" w:cs="Times New Roman"/>
          <w:i/>
          <w:iCs/>
          <w:color w:val="auto"/>
          <w:lang w:bidi="ar-SA"/>
        </w:rPr>
        <w:tab/>
        <w:t xml:space="preserve">stanovovat s ohledem na podmínky a hodnoty území koncepci využití a rozvoje území, včetně dlouhodobé urbanistické koncepce sídel, rozvoje veřejné infrastruktury a ochrany volné krajiny a stanovení podmínek prostupnosti území </w:t>
      </w:r>
    </w:p>
    <w:p w:rsidR="005A377E" w:rsidRPr="005A377E" w:rsidRDefault="005A377E"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571B57" w:rsidRDefault="005A377E" w:rsidP="008D586F">
      <w:pPr>
        <w:widowControl/>
        <w:spacing w:after="60" w:line="233" w:lineRule="auto"/>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i/>
          <w:iCs/>
          <w:color w:val="auto"/>
          <w:lang w:bidi="ar-SA"/>
        </w:rPr>
        <w:t>-</w:t>
      </w:r>
      <w:r w:rsidRPr="005A377E">
        <w:rPr>
          <w:rFonts w:ascii="Times New Roman" w:eastAsia="Times New Roman" w:hAnsi="Times New Roman" w:cs="Times New Roman"/>
          <w:i/>
          <w:iCs/>
          <w:color w:val="auto"/>
          <w:lang w:bidi="ar-SA"/>
        </w:rPr>
        <w:tab/>
        <w:t>prověřovat a posuzovat potřebu změn v území, jejich přínosy, problémy a rizika s ohledem na ochranu veřejných zájmů a hospodárné využívání území</w:t>
      </w:r>
    </w:p>
    <w:p w:rsidR="00571B57" w:rsidRPr="005A377E" w:rsidRDefault="00571B57"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300D63" w:rsidRDefault="005A377E" w:rsidP="008D586F">
      <w:pPr>
        <w:widowControl/>
        <w:spacing w:before="60" w:after="60" w:line="233" w:lineRule="auto"/>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 xml:space="preserve">stanovovat urbanistické, architektonické, estetické a funkční požadavky na využívání a prostorové uspořádání území a na jeho změny, zejména na míru využití území, umístění, uspořádání a řešení staveb a kvalitu veřejných prostranství </w:t>
      </w:r>
    </w:p>
    <w:p w:rsidR="00300D63" w:rsidRPr="005A377E" w:rsidRDefault="00300D63"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571B57" w:rsidRDefault="005A377E" w:rsidP="008D586F">
      <w:pPr>
        <w:widowControl/>
        <w:spacing w:after="60" w:line="233" w:lineRule="auto"/>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 xml:space="preserve">- </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 xml:space="preserve">vytvářet předpoklady pro hospodárné využívání území, zejména důsledným využíváním zastavěného území sídel prostřednictvím cílené revitalizace znehodnocených nebo zanedbaných ploch </w:t>
      </w:r>
    </w:p>
    <w:p w:rsidR="00571B57" w:rsidRPr="005A377E" w:rsidRDefault="00571B57"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571B57" w:rsidRDefault="005A377E" w:rsidP="008D586F">
      <w:pPr>
        <w:widowControl/>
        <w:spacing w:after="60" w:line="233" w:lineRule="auto"/>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 xml:space="preserve">- </w:t>
      </w:r>
      <w:r w:rsidRPr="005A377E">
        <w:rPr>
          <w:rFonts w:ascii="Times New Roman" w:eastAsia="Times New Roman" w:hAnsi="Times New Roman" w:cs="Times New Roman"/>
          <w:color w:val="auto"/>
          <w:lang w:bidi="ar-SA"/>
        </w:rPr>
        <w:tab/>
        <w:t>s </w:t>
      </w:r>
      <w:r w:rsidRPr="005A377E">
        <w:rPr>
          <w:rFonts w:ascii="Times New Roman" w:eastAsia="Times New Roman" w:hAnsi="Times New Roman" w:cs="Times New Roman"/>
          <w:i/>
          <w:iCs/>
          <w:color w:val="auto"/>
          <w:lang w:bidi="ar-SA"/>
        </w:rPr>
        <w:t xml:space="preserve">ohledem na charakter území a kvalitu vystavěného </w:t>
      </w:r>
      <w:r w:rsidR="00571B57">
        <w:rPr>
          <w:rFonts w:ascii="Times New Roman" w:eastAsia="Times New Roman" w:hAnsi="Times New Roman" w:cs="Times New Roman"/>
          <w:i/>
          <w:iCs/>
          <w:color w:val="auto"/>
          <w:lang w:bidi="ar-SA"/>
        </w:rPr>
        <w:t>prostředí vyhodnocovat je-li </w:t>
      </w:r>
      <w:r w:rsidRPr="005A377E">
        <w:rPr>
          <w:rFonts w:ascii="Times New Roman" w:eastAsia="Times New Roman" w:hAnsi="Times New Roman" w:cs="Times New Roman"/>
          <w:i/>
          <w:iCs/>
          <w:color w:val="auto"/>
          <w:lang w:bidi="ar-SA"/>
        </w:rPr>
        <w:t>to účelné, vymezovat vhodné plochy pro výrobu; plochy pro výrobu elektřiny, plynu a tepla včetně ploch pro jejich výrobu z obnovitelných zdrojů vymezovat rovněž s ohledem na cíle energetické koncepce a klimatické cíle státu</w:t>
      </w:r>
    </w:p>
    <w:p w:rsidR="00571B57" w:rsidRPr="005A377E" w:rsidRDefault="00571B57" w:rsidP="00EC69BB">
      <w:pPr>
        <w:widowControl/>
        <w:autoSpaceDE w:val="0"/>
        <w:autoSpaceDN w:val="0"/>
        <w:adjustRightInd w:val="0"/>
        <w:spacing w:after="60"/>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Z2 ÚPP umožňuje v rámci podmínek</w:t>
      </w:r>
      <w:r w:rsidRPr="00571B57">
        <w:rPr>
          <w:rFonts w:ascii="Times New Roman" w:eastAsia="Times New Roman" w:hAnsi="Times New Roman" w:cs="Times New Roman"/>
          <w:color w:val="auto"/>
          <w:lang w:bidi="ar-SA"/>
        </w:rPr>
        <w:t xml:space="preserve"> pro využití a prostorové uspořádání vymezených ploch s rozdílným způsobem využití </w:t>
      </w:r>
      <w:r>
        <w:rPr>
          <w:rFonts w:ascii="Times New Roman" w:eastAsia="Times New Roman" w:hAnsi="Times New Roman" w:cs="Times New Roman"/>
          <w:color w:val="auto"/>
          <w:lang w:bidi="ar-SA"/>
        </w:rPr>
        <w:t xml:space="preserve">v nezastavěném území </w:t>
      </w:r>
      <w:r w:rsidRPr="00571B57">
        <w:rPr>
          <w:rFonts w:ascii="Times New Roman" w:eastAsia="Times New Roman" w:hAnsi="Times New Roman" w:cs="Times New Roman"/>
          <w:color w:val="auto"/>
          <w:lang w:bidi="ar-SA"/>
        </w:rPr>
        <w:t>vymezovat vhodné plochy pro </w:t>
      </w:r>
      <w:r>
        <w:rPr>
          <w:rFonts w:ascii="Times New Roman" w:eastAsia="Times New Roman" w:hAnsi="Times New Roman" w:cs="Times New Roman"/>
          <w:color w:val="auto"/>
          <w:lang w:bidi="ar-SA"/>
        </w:rPr>
        <w:t>OZE</w:t>
      </w:r>
      <w:r w:rsidRPr="005A377E">
        <w:rPr>
          <w:rFonts w:ascii="Times New Roman" w:eastAsia="Times New Roman" w:hAnsi="Times New Roman" w:cs="Times New Roman"/>
          <w:color w:val="auto"/>
          <w:lang w:bidi="ar-SA"/>
        </w:rPr>
        <w:t>;</w:t>
      </w:r>
    </w:p>
    <w:p w:rsidR="00571B57" w:rsidRDefault="005A377E" w:rsidP="008D586F">
      <w:pPr>
        <w:widowControl/>
        <w:spacing w:after="60" w:line="233" w:lineRule="auto"/>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i/>
          <w:iCs/>
          <w:color w:val="auto"/>
          <w:lang w:bidi="ar-SA"/>
        </w:rPr>
        <w:t xml:space="preserve">- </w:t>
      </w:r>
      <w:r w:rsidRPr="005A377E">
        <w:rPr>
          <w:rFonts w:ascii="Times New Roman" w:eastAsia="Times New Roman" w:hAnsi="Times New Roman" w:cs="Times New Roman"/>
          <w:i/>
          <w:iCs/>
          <w:color w:val="auto"/>
          <w:lang w:bidi="ar-SA"/>
        </w:rPr>
        <w:tab/>
        <w:t>stanovovat podmínky pro obnovu a rozvoj sídelní st</w:t>
      </w:r>
      <w:r w:rsidR="00571B57">
        <w:rPr>
          <w:rFonts w:ascii="Times New Roman" w:eastAsia="Times New Roman" w:hAnsi="Times New Roman" w:cs="Times New Roman"/>
          <w:i/>
          <w:iCs/>
          <w:color w:val="auto"/>
          <w:lang w:bidi="ar-SA"/>
        </w:rPr>
        <w:t>ruktury, pro kvalitní bydlení a </w:t>
      </w:r>
      <w:r w:rsidRPr="005A377E">
        <w:rPr>
          <w:rFonts w:ascii="Times New Roman" w:eastAsia="Times New Roman" w:hAnsi="Times New Roman" w:cs="Times New Roman"/>
          <w:i/>
          <w:iCs/>
          <w:color w:val="auto"/>
          <w:lang w:bidi="ar-SA"/>
        </w:rPr>
        <w:t>pro rozvoj rekreace a cestovního ruchu</w:t>
      </w:r>
    </w:p>
    <w:p w:rsidR="00571B57" w:rsidRPr="005A377E" w:rsidRDefault="00571B57"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571B57" w:rsidRDefault="005A377E" w:rsidP="008D586F">
      <w:pPr>
        <w:widowControl/>
        <w:spacing w:after="60" w:line="233" w:lineRule="auto"/>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prověřovat a posuzovat potřebu změn v území, zejména pak pro umístění a uspořádání staveb s ohledem na stávajíc</w:t>
      </w:r>
      <w:r w:rsidR="009F5172">
        <w:rPr>
          <w:rFonts w:ascii="Times New Roman" w:eastAsia="Times New Roman" w:hAnsi="Times New Roman" w:cs="Times New Roman"/>
          <w:i/>
          <w:iCs/>
          <w:color w:val="auto"/>
          <w:lang w:bidi="ar-SA"/>
        </w:rPr>
        <w:t>í charakter a hodnoty v území a </w:t>
      </w:r>
      <w:r w:rsidRPr="005A377E">
        <w:rPr>
          <w:rFonts w:ascii="Times New Roman" w:eastAsia="Times New Roman" w:hAnsi="Times New Roman" w:cs="Times New Roman"/>
          <w:i/>
          <w:iCs/>
          <w:color w:val="auto"/>
          <w:lang w:bidi="ar-SA"/>
        </w:rPr>
        <w:t>na využitelnost navazujícího území, tyto změny navrhovat a stanovovat podmínky pro jejich provedení</w:t>
      </w:r>
    </w:p>
    <w:p w:rsidR="00571B57" w:rsidRPr="005A377E" w:rsidRDefault="00571B57"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940FD6" w:rsidRDefault="005A377E" w:rsidP="008D586F">
      <w:pPr>
        <w:widowControl/>
        <w:spacing w:before="60" w:after="60" w:line="233" w:lineRule="auto"/>
        <w:ind w:left="1134" w:hanging="1134"/>
        <w:jc w:val="both"/>
        <w:rPr>
          <w:rFonts w:ascii="Times New Roman" w:eastAsia="Times New Roman" w:hAnsi="Times New Roman" w:cs="Times New Roman"/>
          <w:i/>
          <w:iCs/>
          <w:color w:val="auto"/>
          <w:lang w:bidi="ar-SA"/>
        </w:rPr>
      </w:pPr>
      <w:r w:rsidRPr="00940FD6">
        <w:rPr>
          <w:rFonts w:ascii="Times New Roman" w:eastAsia="Times New Roman" w:hAnsi="Times New Roman" w:cs="Times New Roman"/>
          <w:i/>
          <w:iCs/>
          <w:color w:val="auto"/>
          <w:lang w:bidi="ar-SA"/>
        </w:rPr>
        <w:t>-</w:t>
      </w:r>
      <w:r w:rsidRPr="00940FD6">
        <w:rPr>
          <w:rFonts w:ascii="Times New Roman" w:eastAsia="Times New Roman" w:hAnsi="Times New Roman" w:cs="Times New Roman"/>
          <w:i/>
          <w:iCs/>
          <w:color w:val="auto"/>
          <w:lang w:bidi="ar-SA"/>
        </w:rPr>
        <w:tab/>
      </w:r>
      <w:r w:rsidRPr="005A377E">
        <w:rPr>
          <w:rFonts w:ascii="Times New Roman" w:eastAsia="Times New Roman" w:hAnsi="Times New Roman" w:cs="Times New Roman"/>
          <w:i/>
          <w:iCs/>
          <w:color w:val="auto"/>
          <w:lang w:bidi="ar-SA"/>
        </w:rPr>
        <w:t xml:space="preserve">stanovovat pořadí provádění změn v území </w:t>
      </w:r>
    </w:p>
    <w:p w:rsidR="005A377E" w:rsidRPr="005A377E" w:rsidRDefault="005A377E" w:rsidP="00EC69BB">
      <w:pPr>
        <w:widowControl/>
        <w:autoSpaceDE w:val="0"/>
        <w:autoSpaceDN w:val="0"/>
        <w:adjustRightInd w:val="0"/>
        <w:spacing w:after="60"/>
        <w:jc w:val="both"/>
        <w:rPr>
          <w:rFonts w:ascii="Times New Roman" w:eastAsia="Times New Roman" w:hAnsi="Times New Roman" w:cs="Times New Roman"/>
          <w:color w:val="auto"/>
          <w:lang w:bidi="ar-SA"/>
        </w:rPr>
      </w:pPr>
      <w:r w:rsidRPr="00940FD6">
        <w:rPr>
          <w:rFonts w:ascii="Times New Roman" w:eastAsia="Times New Roman" w:hAnsi="Times New Roman" w:cs="Times New Roman"/>
          <w:color w:val="auto"/>
          <w:lang w:bidi="ar-SA"/>
        </w:rPr>
        <w:t xml:space="preserve">Z2 ÚPP </w:t>
      </w:r>
      <w:r w:rsidR="00940FD6" w:rsidRPr="002C4742">
        <w:rPr>
          <w:rFonts w:ascii="Times New Roman" w:eastAsia="Times New Roman" w:hAnsi="Times New Roman" w:cs="Times New Roman"/>
          <w:color w:val="auto"/>
          <w:lang w:bidi="ar-SA"/>
        </w:rPr>
        <w:t>přeřeš</w:t>
      </w:r>
      <w:r w:rsidR="00940FD6">
        <w:rPr>
          <w:rFonts w:ascii="Times New Roman" w:eastAsia="Times New Roman" w:hAnsi="Times New Roman" w:cs="Times New Roman"/>
          <w:color w:val="auto"/>
          <w:lang w:bidi="ar-SA"/>
        </w:rPr>
        <w:t>uje</w:t>
      </w:r>
      <w:r w:rsidR="00940FD6" w:rsidRPr="002C4742">
        <w:rPr>
          <w:rFonts w:ascii="Times New Roman" w:eastAsia="Times New Roman" w:hAnsi="Times New Roman" w:cs="Times New Roman"/>
          <w:color w:val="auto"/>
          <w:lang w:bidi="ar-SA"/>
        </w:rPr>
        <w:t xml:space="preserve"> etapizac</w:t>
      </w:r>
      <w:r w:rsidR="00940FD6">
        <w:rPr>
          <w:rFonts w:ascii="Times New Roman" w:eastAsia="Times New Roman" w:hAnsi="Times New Roman" w:cs="Times New Roman"/>
          <w:color w:val="auto"/>
          <w:lang w:bidi="ar-SA"/>
        </w:rPr>
        <w:t>i</w:t>
      </w:r>
      <w:r w:rsidR="00940FD6" w:rsidRPr="002C4742">
        <w:rPr>
          <w:rFonts w:ascii="Times New Roman" w:eastAsia="Times New Roman" w:hAnsi="Times New Roman" w:cs="Times New Roman"/>
          <w:color w:val="auto"/>
          <w:lang w:bidi="ar-SA"/>
        </w:rPr>
        <w:t xml:space="preserve"> na vymezených zastavitelných plochách dle platné územně plánovací dokumentace, tj. na pozemcích parc.č. 305/52, parc.č. 296/2, parc.č. 382/2</w:t>
      </w:r>
      <w:r w:rsidR="00940FD6">
        <w:rPr>
          <w:rFonts w:ascii="Times New Roman" w:eastAsia="Times New Roman" w:hAnsi="Times New Roman" w:cs="Times New Roman"/>
          <w:color w:val="auto"/>
          <w:lang w:bidi="ar-SA"/>
        </w:rPr>
        <w:t>, parc.č. 11/1, parc.č. 282/21, parc.č. 282/20</w:t>
      </w:r>
      <w:r w:rsidRPr="005A377E">
        <w:rPr>
          <w:rFonts w:ascii="Times New Roman" w:eastAsia="Times New Roman" w:hAnsi="Times New Roman" w:cs="Times New Roman"/>
          <w:color w:val="auto"/>
          <w:lang w:bidi="ar-SA"/>
        </w:rPr>
        <w:t>;</w:t>
      </w:r>
    </w:p>
    <w:p w:rsidR="00940FD6" w:rsidRDefault="005A377E" w:rsidP="008D586F">
      <w:pPr>
        <w:widowControl/>
        <w:spacing w:before="60" w:after="60" w:line="233" w:lineRule="auto"/>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koordinovat veřejné zájmy a podněty na provedení změn v</w:t>
      </w:r>
      <w:r w:rsidR="00940FD6">
        <w:rPr>
          <w:rFonts w:ascii="Times New Roman" w:eastAsia="Times New Roman" w:hAnsi="Times New Roman" w:cs="Times New Roman"/>
          <w:i/>
          <w:iCs/>
          <w:color w:val="auto"/>
          <w:lang w:bidi="ar-SA"/>
        </w:rPr>
        <w:t> </w:t>
      </w:r>
      <w:r w:rsidRPr="005A377E">
        <w:rPr>
          <w:rFonts w:ascii="Times New Roman" w:eastAsia="Times New Roman" w:hAnsi="Times New Roman" w:cs="Times New Roman"/>
          <w:i/>
          <w:iCs/>
          <w:color w:val="auto"/>
          <w:lang w:bidi="ar-SA"/>
        </w:rPr>
        <w:t>území</w:t>
      </w:r>
    </w:p>
    <w:p w:rsidR="00940FD6" w:rsidRPr="005A377E" w:rsidRDefault="00940FD6" w:rsidP="008D586F">
      <w:pPr>
        <w:widowControl/>
        <w:spacing w:line="233" w:lineRule="auto"/>
        <w:ind w:left="2268"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940FD6" w:rsidRDefault="005A377E" w:rsidP="008D586F">
      <w:pPr>
        <w:widowControl/>
        <w:spacing w:before="60" w:after="60"/>
        <w:ind w:left="1134" w:hanging="1134"/>
        <w:jc w:val="both"/>
        <w:rPr>
          <w:rFonts w:ascii="Times New Roman" w:eastAsia="Times New Roman" w:hAnsi="Times New Roman" w:cs="Times New Roman"/>
          <w:i/>
          <w:iCs/>
          <w:color w:val="auto"/>
          <w:lang w:bidi="ar-SA"/>
        </w:rPr>
      </w:pPr>
      <w:r w:rsidRPr="00940FD6">
        <w:rPr>
          <w:rFonts w:ascii="Times New Roman" w:eastAsia="Times New Roman" w:hAnsi="Times New Roman" w:cs="Times New Roman"/>
          <w:i/>
          <w:iCs/>
          <w:color w:val="auto"/>
          <w:lang w:bidi="ar-SA"/>
        </w:rPr>
        <w:lastRenderedPageBreak/>
        <w:t>-</w:t>
      </w:r>
      <w:r w:rsidRPr="00940FD6">
        <w:rPr>
          <w:rFonts w:ascii="Times New Roman" w:eastAsia="Times New Roman" w:hAnsi="Times New Roman" w:cs="Times New Roman"/>
          <w:i/>
          <w:iCs/>
          <w:color w:val="auto"/>
          <w:lang w:bidi="ar-SA"/>
        </w:rPr>
        <w:tab/>
      </w:r>
      <w:r w:rsidRPr="005A377E">
        <w:rPr>
          <w:rFonts w:ascii="Times New Roman" w:eastAsia="Times New Roman" w:hAnsi="Times New Roman" w:cs="Times New Roman"/>
          <w:i/>
          <w:iCs/>
          <w:color w:val="auto"/>
          <w:lang w:bidi="ar-SA"/>
        </w:rPr>
        <w:t>vymezovat veřejně prospěšné stavby a veřejně prospěšná opatření</w:t>
      </w:r>
    </w:p>
    <w:p w:rsidR="00940FD6" w:rsidRPr="005A377E" w:rsidRDefault="00940FD6"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940FD6" w:rsidRDefault="005A377E" w:rsidP="008D586F">
      <w:pPr>
        <w:widowControl/>
        <w:spacing w:before="60" w:after="60"/>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vytvářet a stanovovat podmínky pro snižování nebezpečí v území, zejména před účinky povodní, sucha, erozních jevů a extrémních teplot</w:t>
      </w:r>
    </w:p>
    <w:p w:rsidR="00940FD6" w:rsidRPr="005A377E" w:rsidRDefault="00940FD6"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940FD6" w:rsidRDefault="005A377E" w:rsidP="008D586F">
      <w:pPr>
        <w:widowControl/>
        <w:spacing w:before="60" w:after="60"/>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uplatňovat požadavky na adaptaci sídel a uspořádání krajiny vyplývající ze změny klimatu</w:t>
      </w:r>
    </w:p>
    <w:p w:rsidR="00940FD6" w:rsidRPr="005A377E" w:rsidRDefault="00940FD6"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940FD6" w:rsidRDefault="005A377E" w:rsidP="008D586F">
      <w:pPr>
        <w:widowControl/>
        <w:spacing w:before="60" w:after="60"/>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prověřovat a vytvářet v území podmínky pro hospodárné vynakládání prostředků z veřejných rozpočtů na změny v</w:t>
      </w:r>
      <w:r w:rsidR="00940FD6">
        <w:rPr>
          <w:rFonts w:ascii="Times New Roman" w:eastAsia="Times New Roman" w:hAnsi="Times New Roman" w:cs="Times New Roman"/>
          <w:i/>
          <w:iCs/>
          <w:color w:val="auto"/>
          <w:lang w:bidi="ar-SA"/>
        </w:rPr>
        <w:t> </w:t>
      </w:r>
      <w:r w:rsidRPr="005A377E">
        <w:rPr>
          <w:rFonts w:ascii="Times New Roman" w:eastAsia="Times New Roman" w:hAnsi="Times New Roman" w:cs="Times New Roman"/>
          <w:i/>
          <w:iCs/>
          <w:color w:val="auto"/>
          <w:lang w:bidi="ar-SA"/>
        </w:rPr>
        <w:t>území</w:t>
      </w:r>
    </w:p>
    <w:p w:rsidR="00940FD6" w:rsidRPr="005A377E" w:rsidRDefault="00940FD6"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9F5172" w:rsidRDefault="005A377E" w:rsidP="008D586F">
      <w:pPr>
        <w:widowControl/>
        <w:spacing w:before="60" w:after="60"/>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vytvářet v území</w:t>
      </w:r>
      <w:r w:rsidR="009F5172">
        <w:rPr>
          <w:rFonts w:ascii="Times New Roman" w:eastAsia="Times New Roman" w:hAnsi="Times New Roman" w:cs="Times New Roman"/>
          <w:i/>
          <w:iCs/>
          <w:color w:val="auto"/>
          <w:lang w:bidi="ar-SA"/>
        </w:rPr>
        <w:t> p</w:t>
      </w:r>
      <w:r w:rsidRPr="005A377E">
        <w:rPr>
          <w:rFonts w:ascii="Times New Roman" w:eastAsia="Times New Roman" w:hAnsi="Times New Roman" w:cs="Times New Roman"/>
          <w:i/>
          <w:iCs/>
          <w:color w:val="auto"/>
          <w:lang w:bidi="ar-SA"/>
        </w:rPr>
        <w:t>odmínky pro zajištění obrany a bezpečnosti státu a civilní ochrany</w:t>
      </w:r>
    </w:p>
    <w:p w:rsidR="00940FD6" w:rsidRPr="00940FD6" w:rsidRDefault="009F5172"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ab/>
      </w:r>
      <w:r w:rsidR="00940FD6" w:rsidRPr="00940FD6">
        <w:rPr>
          <w:rFonts w:ascii="Times New Roman" w:eastAsia="Times New Roman" w:hAnsi="Times New Roman" w:cs="Times New Roman"/>
          <w:color w:val="auto"/>
          <w:lang w:bidi="ar-SA"/>
        </w:rPr>
        <w:t>Z2 ÚPP nedochází z tohoto hlediska ke změně rozsahu vymezeného dle platné ÚPD;</w:t>
      </w:r>
    </w:p>
    <w:p w:rsidR="00940FD6" w:rsidRDefault="005A377E" w:rsidP="008D586F">
      <w:pPr>
        <w:widowControl/>
        <w:spacing w:before="60" w:after="60"/>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 xml:space="preserve">- </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vytvářet v území podmínky pro odstraňování následků náhlých hospodářských změn zejména prověřováním a případným vymezováním zastavitelných ploch nebo transformačních ploch</w:t>
      </w:r>
    </w:p>
    <w:p w:rsidR="00940FD6" w:rsidRPr="005A377E" w:rsidRDefault="00940FD6"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940FD6" w:rsidRDefault="005A377E" w:rsidP="008D586F">
      <w:pPr>
        <w:widowControl/>
        <w:spacing w:before="60" w:after="60"/>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 xml:space="preserve">- </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určovat nutné asanační a rekultivační zásahy do území</w:t>
      </w:r>
    </w:p>
    <w:p w:rsidR="00940FD6" w:rsidRPr="005A377E" w:rsidRDefault="00940FD6"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940FD6" w:rsidRDefault="005A377E" w:rsidP="008D586F">
      <w:pPr>
        <w:widowControl/>
        <w:spacing w:before="60" w:after="60"/>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 xml:space="preserve">- </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regulovat rozsah ploch pro využívání přírodních a nerostných zdrojů, vytvářet a stanovovat podmínky pro jejich využití</w:t>
      </w:r>
    </w:p>
    <w:p w:rsidR="00940FD6" w:rsidRPr="005A377E" w:rsidRDefault="00940FD6"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z tohoto hlediska ke změně rozsahu vymezeného dle platné ÚPD;</w:t>
      </w:r>
    </w:p>
    <w:p w:rsidR="00940FD6" w:rsidRDefault="005A377E" w:rsidP="008D586F">
      <w:pPr>
        <w:widowControl/>
        <w:tabs>
          <w:tab w:val="left" w:pos="1134"/>
          <w:tab w:val="right" w:pos="9356"/>
        </w:tabs>
        <w:spacing w:before="60" w:after="60"/>
        <w:ind w:left="1134" w:hanging="1134"/>
        <w:jc w:val="both"/>
        <w:rPr>
          <w:rFonts w:ascii="Times New Roman" w:eastAsia="Times New Roman" w:hAnsi="Times New Roman" w:cs="Times New Roman"/>
          <w:i/>
          <w:iCs/>
          <w:color w:val="auto"/>
          <w:lang w:bidi="ar-SA"/>
        </w:rPr>
      </w:pPr>
      <w:r w:rsidRPr="005A377E">
        <w:rPr>
          <w:rFonts w:ascii="Times New Roman" w:eastAsia="Times New Roman" w:hAnsi="Times New Roman" w:cs="Times New Roman"/>
          <w:color w:val="auto"/>
          <w:lang w:bidi="ar-SA"/>
        </w:rPr>
        <w:t xml:space="preserve">- </w:t>
      </w:r>
      <w:r w:rsidRPr="005A377E">
        <w:rPr>
          <w:rFonts w:ascii="Times New Roman" w:eastAsia="Times New Roman" w:hAnsi="Times New Roman" w:cs="Times New Roman"/>
          <w:color w:val="auto"/>
          <w:lang w:bidi="ar-SA"/>
        </w:rPr>
        <w:tab/>
      </w:r>
      <w:r w:rsidRPr="005A377E">
        <w:rPr>
          <w:rFonts w:ascii="Times New Roman" w:eastAsia="Times New Roman" w:hAnsi="Times New Roman" w:cs="Times New Roman"/>
          <w:i/>
          <w:iCs/>
          <w:color w:val="auto"/>
          <w:lang w:bidi="ar-SA"/>
        </w:rPr>
        <w:t>vytvářet podmínky pro ochranu území podle jiných právních předpisů před významnými negativními vlivy záměrů na území a navrhovat kompenzační opatření, pokud tak stanoví jiný právní předpis</w:t>
      </w:r>
    </w:p>
    <w:p w:rsidR="00940FD6" w:rsidRPr="00940FD6" w:rsidRDefault="00940FD6" w:rsidP="00EC69BB">
      <w:pPr>
        <w:widowControl/>
        <w:autoSpaceDE w:val="0"/>
        <w:autoSpaceDN w:val="0"/>
        <w:adjustRightInd w:val="0"/>
        <w:spacing w:after="60"/>
        <w:ind w:left="1134" w:hanging="1134"/>
        <w:jc w:val="both"/>
        <w:rPr>
          <w:rFonts w:ascii="Times New Roman" w:eastAsia="Times New Roman" w:hAnsi="Times New Roman" w:cs="Times New Roman"/>
          <w:color w:val="auto"/>
          <w:lang w:bidi="ar-SA"/>
        </w:rPr>
      </w:pPr>
      <w:r w:rsidRPr="00940FD6">
        <w:rPr>
          <w:rFonts w:ascii="Times New Roman" w:eastAsia="Times New Roman" w:hAnsi="Times New Roman" w:cs="Times New Roman"/>
          <w:color w:val="auto"/>
          <w:lang w:bidi="ar-SA"/>
        </w:rPr>
        <w:t>Z2 ÚPP nedochází z tohoto hlediska ke změně rozsahu vymezeného dle platné ÚPD;</w:t>
      </w:r>
    </w:p>
    <w:p w:rsidR="005A377E" w:rsidRPr="005A377E" w:rsidRDefault="00940FD6" w:rsidP="008D586F">
      <w:pPr>
        <w:widowControl/>
        <w:numPr>
          <w:ilvl w:val="0"/>
          <w:numId w:val="14"/>
        </w:numPr>
        <w:tabs>
          <w:tab w:val="left" w:pos="1134"/>
          <w:tab w:val="right" w:pos="9356"/>
        </w:tabs>
        <w:spacing w:before="120" w:after="120"/>
        <w:ind w:left="1134" w:hanging="1134"/>
        <w:jc w:val="both"/>
        <w:rPr>
          <w:rFonts w:ascii="Times New Roman" w:eastAsia="Times New Roman" w:hAnsi="Times New Roman" w:cs="Times New Roman"/>
          <w:b/>
          <w:color w:val="auto"/>
          <w:lang w:bidi="ar-SA"/>
        </w:rPr>
      </w:pPr>
      <w:r w:rsidRPr="005A377E">
        <w:rPr>
          <w:rFonts w:ascii="Times New Roman" w:eastAsia="Times New Roman" w:hAnsi="Times New Roman" w:cs="Times New Roman"/>
          <w:b/>
          <w:color w:val="auto"/>
          <w:lang w:bidi="ar-SA"/>
        </w:rPr>
        <w:t>Vyhodnocení souladu s požadavky jiných právních předpisů a se stanovisky dotčených orgánů, popřípadě s výsledkem řešení rozporů</w:t>
      </w:r>
    </w:p>
    <w:p w:rsidR="005A377E" w:rsidRPr="005A377E" w:rsidRDefault="005A377E" w:rsidP="008D586F">
      <w:pPr>
        <w:widowControl/>
        <w:tabs>
          <w:tab w:val="left" w:pos="1134"/>
          <w:tab w:val="right" w:pos="9356"/>
        </w:tabs>
        <w:spacing w:before="120"/>
        <w:jc w:val="both"/>
        <w:rPr>
          <w:rFonts w:ascii="Times New Roman" w:eastAsiaTheme="minorHAnsi" w:hAnsi="Times New Roman" w:cs="Times New Roman"/>
          <w:color w:val="auto"/>
          <w:lang w:bidi="ar-SA"/>
        </w:rPr>
      </w:pPr>
      <w:r w:rsidRPr="005A377E">
        <w:rPr>
          <w:rFonts w:ascii="Times New Roman" w:eastAsiaTheme="minorHAnsi" w:hAnsi="Times New Roman" w:cs="Times New Roman"/>
          <w:color w:val="auto"/>
          <w:lang w:bidi="ar-SA"/>
        </w:rPr>
        <w:t xml:space="preserve">Soulad s požadavky zvláštních právních předpisů je obsažen v jednotlivých kapitolách Odůvodnění </w:t>
      </w:r>
      <w:r w:rsidR="00940FD6">
        <w:rPr>
          <w:rFonts w:ascii="Times New Roman" w:eastAsiaTheme="minorHAnsi" w:hAnsi="Times New Roman" w:cs="Times New Roman"/>
          <w:color w:val="auto"/>
          <w:lang w:bidi="ar-SA"/>
        </w:rPr>
        <w:t>Z</w:t>
      </w:r>
      <w:r w:rsidR="00174D16">
        <w:rPr>
          <w:rFonts w:ascii="Times New Roman" w:eastAsiaTheme="minorHAnsi" w:hAnsi="Times New Roman" w:cs="Times New Roman"/>
          <w:color w:val="auto"/>
          <w:lang w:bidi="ar-SA"/>
        </w:rPr>
        <w:t>2</w:t>
      </w:r>
      <w:r w:rsidR="00940FD6">
        <w:rPr>
          <w:rFonts w:ascii="Times New Roman" w:eastAsiaTheme="minorHAnsi" w:hAnsi="Times New Roman" w:cs="Times New Roman"/>
          <w:color w:val="auto"/>
          <w:lang w:bidi="ar-SA"/>
        </w:rPr>
        <w:t xml:space="preserve"> ÚPP</w:t>
      </w:r>
      <w:r w:rsidRPr="005A377E">
        <w:rPr>
          <w:rFonts w:ascii="Times New Roman" w:eastAsiaTheme="minorHAnsi" w:hAnsi="Times New Roman" w:cs="Times New Roman"/>
          <w:color w:val="auto"/>
          <w:lang w:bidi="ar-SA"/>
        </w:rPr>
        <w:t>, zejména pak v kap. i) a m). V procesu pořizování územně plánovací dokumentace chrání veřejné zájmy podle zvláštních právních předpisů dotčené orgány. Pro postupy podle stavebního zákona, které nejsou správním řízením, vydávají dotčené orgány stanoviska, která jsou závazným podkladem pro opatření obecné povahy vydávaná podle stavebního zákona, s tím, že dle ustanovení § 2 odst. 2 správního řádu dotčený orgán uplatňuje svou pravomoc pouze k těm účelům, k nimž mu byla zákonem nebo na základě zákona svěřena, a v rozsahu, v jakém mu byla svěřena.</w:t>
      </w:r>
    </w:p>
    <w:p w:rsidR="005A377E" w:rsidRPr="005A377E" w:rsidRDefault="005A377E" w:rsidP="008D586F">
      <w:pPr>
        <w:widowControl/>
        <w:tabs>
          <w:tab w:val="left" w:pos="1134"/>
          <w:tab w:val="right" w:pos="9356"/>
        </w:tabs>
        <w:jc w:val="both"/>
        <w:rPr>
          <w:rFonts w:ascii="Times New Roman" w:eastAsiaTheme="minorHAnsi" w:hAnsi="Times New Roman" w:cs="Times New Roman"/>
          <w:color w:val="auto"/>
          <w:lang w:bidi="ar-SA"/>
        </w:rPr>
      </w:pPr>
      <w:r>
        <w:rPr>
          <w:rFonts w:ascii="Times New Roman" w:eastAsiaTheme="minorHAnsi" w:hAnsi="Times New Roman" w:cs="Times New Roman"/>
          <w:color w:val="auto"/>
          <w:lang w:bidi="ar-SA"/>
        </w:rPr>
        <w:t xml:space="preserve">Z2 ÚPP </w:t>
      </w:r>
      <w:r w:rsidRPr="005A377E">
        <w:rPr>
          <w:rFonts w:ascii="Times New Roman" w:eastAsiaTheme="minorHAnsi" w:hAnsi="Times New Roman" w:cs="Times New Roman"/>
          <w:color w:val="auto"/>
          <w:lang w:bidi="ar-SA"/>
        </w:rPr>
        <w:t>je v souladu s právními předpisy ve smyslu týkající se základních použitých pojmů, v požadavcích na vymezování ploch a v uplatněných plochách s rozdílným způsobem využití, je vypracována v souladu s metodickým pokynem MMR ČR.</w:t>
      </w:r>
    </w:p>
    <w:p w:rsidR="005A377E" w:rsidRPr="005A377E" w:rsidRDefault="005A377E" w:rsidP="008D586F">
      <w:pPr>
        <w:widowControl/>
        <w:tabs>
          <w:tab w:val="left" w:pos="1134"/>
          <w:tab w:val="right" w:pos="9356"/>
        </w:tabs>
        <w:spacing w:before="60" w:after="60"/>
        <w:jc w:val="both"/>
        <w:rPr>
          <w:rFonts w:ascii="Times New Roman" w:eastAsiaTheme="minorHAnsi" w:hAnsi="Times New Roman" w:cs="Times New Roman"/>
          <w:color w:val="auto"/>
          <w:lang w:bidi="ar-SA"/>
        </w:rPr>
      </w:pPr>
      <w:r>
        <w:rPr>
          <w:rFonts w:ascii="Times New Roman" w:eastAsiaTheme="minorHAnsi" w:hAnsi="Times New Roman" w:cs="Times New Roman"/>
          <w:color w:val="auto"/>
          <w:lang w:bidi="ar-SA"/>
        </w:rPr>
        <w:t xml:space="preserve">Z2 ÚPP </w:t>
      </w:r>
      <w:r w:rsidRPr="005A377E">
        <w:rPr>
          <w:rFonts w:ascii="Times New Roman" w:eastAsiaTheme="minorHAnsi" w:hAnsi="Times New Roman" w:cs="Times New Roman"/>
          <w:color w:val="auto"/>
          <w:lang w:bidi="ar-SA"/>
        </w:rPr>
        <w:t>je v souladu se zákony:</w:t>
      </w:r>
    </w:p>
    <w:p w:rsidR="005A377E" w:rsidRPr="005A377E" w:rsidRDefault="005A377E" w:rsidP="008D586F">
      <w:pPr>
        <w:widowControl/>
        <w:tabs>
          <w:tab w:val="left" w:pos="1134"/>
          <w:tab w:val="right" w:pos="9356"/>
        </w:tabs>
        <w:jc w:val="both"/>
        <w:rPr>
          <w:rFonts w:ascii="Times New Roman" w:eastAsiaTheme="minorHAnsi" w:hAnsi="Times New Roman" w:cs="Times New Roman"/>
          <w:color w:val="auto"/>
          <w:lang w:bidi="ar-SA"/>
        </w:rPr>
      </w:pPr>
      <w:r w:rsidRPr="005A377E">
        <w:rPr>
          <w:rFonts w:ascii="Times New Roman" w:eastAsiaTheme="minorHAnsi" w:hAnsi="Times New Roman" w:cs="Times New Roman"/>
          <w:color w:val="auto"/>
          <w:lang w:bidi="ar-SA"/>
        </w:rPr>
        <w:t>č. 254/2001 Sb., č. 114/1992 Sb., č. 334/1992 Sb., č. 20/1987 Sb., č. 289/1995 Sb., č. 13/1997 Sb., č. 266/1994 Sb., č. 49/1997 Sb., č. 455/1991 Sb., č. 114/1995 Sb. č. 458/2000 Sb. č. 406/2000 Sb., č. 44/1988 Sb., č. 164/2001 Sb., č. 62/1988 Sb., č. 263/2016 Sb., č. 258/2000 Sb., č. 185/2001 Sb., č. 166/1999 Sb., č. 222/1999 Sb., č. 239/2000 Sb., č. 139/2002 Sb., č. 229/1991 Sb., č. 224/2015 Sb., č. 100/2001 Sb., Sb., - všechny uvedené ve znění pozdějších předpisů.</w:t>
      </w:r>
    </w:p>
    <w:p w:rsidR="005A377E" w:rsidRPr="005A377E" w:rsidRDefault="005A377E" w:rsidP="008D586F">
      <w:pPr>
        <w:widowControl/>
        <w:tabs>
          <w:tab w:val="left" w:pos="1134"/>
          <w:tab w:val="right" w:pos="9356"/>
        </w:tabs>
        <w:spacing w:before="120" w:after="120"/>
        <w:jc w:val="both"/>
        <w:rPr>
          <w:rFonts w:ascii="Times New Roman" w:eastAsiaTheme="minorHAnsi" w:hAnsi="Times New Roman" w:cs="Times New Roman"/>
          <w:bCs/>
          <w:i/>
          <w:iCs/>
          <w:color w:val="auto"/>
          <w:lang w:bidi="ar-SA"/>
        </w:rPr>
      </w:pPr>
      <w:r w:rsidRPr="005A377E">
        <w:rPr>
          <w:rFonts w:ascii="Times New Roman" w:eastAsiaTheme="minorHAnsi" w:hAnsi="Times New Roman" w:cs="Times New Roman"/>
          <w:bCs/>
          <w:i/>
          <w:iCs/>
          <w:color w:val="auto"/>
          <w:lang w:bidi="ar-SA"/>
        </w:rPr>
        <w:tab/>
        <w:t>Bude doplněno po projednání.</w:t>
      </w:r>
    </w:p>
    <w:p w:rsidR="005A377E" w:rsidRPr="005A377E" w:rsidRDefault="005A377E" w:rsidP="008D586F">
      <w:pPr>
        <w:widowControl/>
        <w:tabs>
          <w:tab w:val="left" w:pos="1134"/>
          <w:tab w:val="right" w:pos="9356"/>
        </w:tabs>
        <w:spacing w:after="60"/>
        <w:jc w:val="both"/>
        <w:rPr>
          <w:rFonts w:ascii="Times New Roman" w:eastAsiaTheme="minorHAnsi" w:hAnsi="Times New Roman" w:cs="Times New Roman"/>
          <w:b/>
          <w:color w:val="auto"/>
          <w:u w:val="single"/>
          <w:lang w:bidi="ar-SA"/>
        </w:rPr>
      </w:pPr>
      <w:r w:rsidRPr="005A377E">
        <w:rPr>
          <w:rFonts w:ascii="Times New Roman" w:eastAsiaTheme="minorHAnsi" w:hAnsi="Times New Roman" w:cs="Times New Roman"/>
          <w:b/>
          <w:color w:val="auto"/>
          <w:u w:val="single"/>
          <w:lang w:bidi="ar-SA"/>
        </w:rPr>
        <w:lastRenderedPageBreak/>
        <w:t>Zajišťování ochrany obyvatelstva – civilní ochrana</w:t>
      </w:r>
    </w:p>
    <w:p w:rsidR="005A377E" w:rsidRPr="005A377E" w:rsidRDefault="005A377E" w:rsidP="008D586F">
      <w:pPr>
        <w:widowControl/>
        <w:tabs>
          <w:tab w:val="left" w:pos="1134"/>
          <w:tab w:val="right" w:pos="9356"/>
        </w:tabs>
        <w:jc w:val="both"/>
        <w:rPr>
          <w:rFonts w:ascii="Times New Roman" w:eastAsiaTheme="minorHAnsi" w:hAnsi="Times New Roman" w:cs="Times New Roman"/>
          <w:color w:val="auto"/>
          <w:lang w:bidi="ar-SA"/>
        </w:rPr>
      </w:pPr>
      <w:r>
        <w:rPr>
          <w:rFonts w:ascii="Times New Roman" w:eastAsiaTheme="minorHAnsi" w:hAnsi="Times New Roman" w:cs="Times New Roman"/>
          <w:color w:val="auto"/>
          <w:lang w:bidi="ar-SA"/>
        </w:rPr>
        <w:t xml:space="preserve">Z2 ÚPP </w:t>
      </w:r>
      <w:r w:rsidRPr="005A377E">
        <w:rPr>
          <w:rFonts w:ascii="Times New Roman" w:eastAsiaTheme="minorHAnsi" w:hAnsi="Times New Roman" w:cs="Times New Roman"/>
          <w:color w:val="auto"/>
          <w:lang w:bidi="ar-SA"/>
        </w:rPr>
        <w:t>nedochází ke změně obsahu ÚPD.</w:t>
      </w:r>
    </w:p>
    <w:p w:rsidR="005A377E" w:rsidRPr="005A377E" w:rsidRDefault="005A377E" w:rsidP="008D586F">
      <w:pPr>
        <w:widowControl/>
        <w:tabs>
          <w:tab w:val="left" w:pos="1134"/>
          <w:tab w:val="right" w:pos="9356"/>
        </w:tabs>
        <w:spacing w:before="120" w:after="60"/>
        <w:jc w:val="both"/>
        <w:rPr>
          <w:rFonts w:ascii="Times New Roman" w:eastAsiaTheme="minorHAnsi" w:hAnsi="Times New Roman" w:cs="Times New Roman"/>
          <w:b/>
          <w:bCs/>
          <w:color w:val="auto"/>
          <w:u w:val="single"/>
          <w:lang w:bidi="ar-SA"/>
        </w:rPr>
      </w:pPr>
      <w:r w:rsidRPr="005A377E">
        <w:rPr>
          <w:rFonts w:ascii="Times New Roman" w:eastAsiaTheme="minorHAnsi" w:hAnsi="Times New Roman" w:cs="Times New Roman"/>
          <w:b/>
          <w:bCs/>
          <w:color w:val="auto"/>
          <w:u w:val="single"/>
          <w:lang w:bidi="ar-SA"/>
        </w:rPr>
        <w:t>Zvláštní zájmy Ministerstva obrany</w:t>
      </w:r>
    </w:p>
    <w:p w:rsidR="005A377E" w:rsidRPr="005A377E" w:rsidRDefault="005A377E" w:rsidP="008D586F">
      <w:pPr>
        <w:widowControl/>
        <w:tabs>
          <w:tab w:val="left" w:pos="1134"/>
          <w:tab w:val="right" w:pos="9356"/>
        </w:tabs>
        <w:jc w:val="both"/>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Na celém správním území je zájem Ministerstva obrany posuzován z hlediska povolování níže uvedených druhů staveb podle ustanovení § 36 odst. 1 v kontinuitě na § 317 odst. 2 zákona č. 283/2021 Sb. (dle ÚAP jev 119). Na celém správním území umístit a povolit níže uvedené stavby jen na základě závazného stanoviska Ministerstva obrany:</w:t>
      </w:r>
    </w:p>
    <w:p w:rsidR="005A377E" w:rsidRPr="005A377E" w:rsidRDefault="005A377E" w:rsidP="008D586F">
      <w:pPr>
        <w:widowControl/>
        <w:numPr>
          <w:ilvl w:val="0"/>
          <w:numId w:val="15"/>
        </w:numPr>
        <w:tabs>
          <w:tab w:val="left" w:pos="1134"/>
          <w:tab w:val="right" w:pos="9356"/>
        </w:tabs>
        <w:ind w:left="1134" w:hanging="1134"/>
        <w:jc w:val="both"/>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výstavba, rekonstrukce a opravy dálniční sítě, rychlostních komunikací, silnic I. II. a III. třídy</w:t>
      </w:r>
    </w:p>
    <w:p w:rsidR="005A377E" w:rsidRPr="005A377E" w:rsidRDefault="005A377E" w:rsidP="008D586F">
      <w:pPr>
        <w:widowControl/>
        <w:numPr>
          <w:ilvl w:val="0"/>
          <w:numId w:val="15"/>
        </w:numPr>
        <w:tabs>
          <w:tab w:val="left" w:pos="1134"/>
          <w:tab w:val="right" w:pos="9356"/>
        </w:tabs>
        <w:ind w:left="1134" w:hanging="1134"/>
        <w:jc w:val="both"/>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výstavba a rekonstrukce železničních tratí a jejich objektů</w:t>
      </w:r>
    </w:p>
    <w:p w:rsidR="005A377E" w:rsidRPr="005A377E" w:rsidRDefault="005A377E" w:rsidP="008D586F">
      <w:pPr>
        <w:widowControl/>
        <w:numPr>
          <w:ilvl w:val="0"/>
          <w:numId w:val="15"/>
        </w:numPr>
        <w:tabs>
          <w:tab w:val="left" w:pos="1134"/>
          <w:tab w:val="right" w:pos="9356"/>
        </w:tabs>
        <w:ind w:left="1134" w:hanging="1134"/>
        <w:jc w:val="both"/>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výstavba a rekonstrukce letišť všech druhů, včetně zařízení</w:t>
      </w:r>
    </w:p>
    <w:p w:rsidR="005A377E" w:rsidRPr="005A377E" w:rsidRDefault="005A377E" w:rsidP="008D586F">
      <w:pPr>
        <w:widowControl/>
        <w:numPr>
          <w:ilvl w:val="0"/>
          <w:numId w:val="15"/>
        </w:numPr>
        <w:tabs>
          <w:tab w:val="left" w:pos="1134"/>
          <w:tab w:val="right" w:pos="9356"/>
        </w:tabs>
        <w:ind w:left="1134" w:hanging="1134"/>
        <w:jc w:val="both"/>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výstavba vedení VN a VVN</w:t>
      </w:r>
    </w:p>
    <w:p w:rsidR="005A377E" w:rsidRPr="005A377E" w:rsidRDefault="005A377E" w:rsidP="008D586F">
      <w:pPr>
        <w:widowControl/>
        <w:numPr>
          <w:ilvl w:val="0"/>
          <w:numId w:val="15"/>
        </w:numPr>
        <w:tabs>
          <w:tab w:val="left" w:pos="1134"/>
          <w:tab w:val="right" w:pos="9356"/>
        </w:tabs>
        <w:ind w:left="1134" w:hanging="1134"/>
        <w:jc w:val="both"/>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výstavba větrných elektráren</w:t>
      </w:r>
    </w:p>
    <w:p w:rsidR="005A377E" w:rsidRPr="005A377E" w:rsidRDefault="005A377E" w:rsidP="008D586F">
      <w:pPr>
        <w:widowControl/>
        <w:numPr>
          <w:ilvl w:val="0"/>
          <w:numId w:val="15"/>
        </w:numPr>
        <w:tabs>
          <w:tab w:val="left" w:pos="1134"/>
          <w:tab w:val="right" w:pos="9356"/>
        </w:tabs>
        <w:ind w:left="1134" w:hanging="1134"/>
        <w:jc w:val="both"/>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výstavba radioelektronických zařízení (radiové, radiolokační, radionavigační, telemetrická) včetně anténních systémů a opěrných konstrukcí (např. základnové stanice.)</w:t>
      </w:r>
    </w:p>
    <w:p w:rsidR="005A377E" w:rsidRPr="005A377E" w:rsidRDefault="005A377E" w:rsidP="008D586F">
      <w:pPr>
        <w:widowControl/>
        <w:numPr>
          <w:ilvl w:val="0"/>
          <w:numId w:val="15"/>
        </w:numPr>
        <w:tabs>
          <w:tab w:val="left" w:pos="1134"/>
          <w:tab w:val="right" w:pos="9356"/>
        </w:tabs>
        <w:ind w:left="1134" w:hanging="1134"/>
        <w:jc w:val="both"/>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výstavba objektů a zařízení vysokých 30 m a více nad terénem</w:t>
      </w:r>
    </w:p>
    <w:p w:rsidR="005A377E" w:rsidRPr="005A377E" w:rsidRDefault="005A377E" w:rsidP="008D586F">
      <w:pPr>
        <w:widowControl/>
        <w:numPr>
          <w:ilvl w:val="0"/>
          <w:numId w:val="15"/>
        </w:numPr>
        <w:tabs>
          <w:tab w:val="left" w:pos="1134"/>
          <w:tab w:val="right" w:pos="9356"/>
        </w:tabs>
        <w:ind w:left="1134" w:hanging="1134"/>
        <w:jc w:val="both"/>
        <w:rPr>
          <w:rFonts w:ascii="Times New Roman" w:eastAsia="Times New Roman" w:hAnsi="Times New Roman" w:cs="Times New Roman"/>
          <w:color w:val="auto"/>
          <w:lang w:bidi="ar-SA"/>
        </w:rPr>
      </w:pPr>
      <w:r w:rsidRPr="005A377E">
        <w:rPr>
          <w:rFonts w:ascii="Times New Roman" w:eastAsiaTheme="minorHAnsi" w:hAnsi="Times New Roman" w:cs="Times New Roman"/>
          <w:bCs/>
          <w:color w:val="auto"/>
          <w:lang w:bidi="ar-SA"/>
        </w:rPr>
        <w:t>výstavba vodních nádrží (přehrady, rybníky)</w:t>
      </w:r>
    </w:p>
    <w:p w:rsidR="005A377E" w:rsidRPr="00FF2DB1" w:rsidRDefault="005A377E" w:rsidP="008D586F">
      <w:pPr>
        <w:widowControl/>
        <w:numPr>
          <w:ilvl w:val="0"/>
          <w:numId w:val="15"/>
        </w:numPr>
        <w:tabs>
          <w:tab w:val="left" w:pos="1134"/>
          <w:tab w:val="right" w:pos="9356"/>
        </w:tabs>
        <w:spacing w:after="60"/>
        <w:ind w:left="1134" w:hanging="1134"/>
        <w:jc w:val="both"/>
        <w:rPr>
          <w:rFonts w:ascii="Arial Narrow" w:eastAsia="Times New Roman" w:hAnsi="Arial Narrow" w:cs="Times New Roman"/>
          <w:color w:val="auto"/>
          <w:sz w:val="20"/>
          <w:lang w:bidi="ar-SA"/>
        </w:rPr>
      </w:pPr>
      <w:r w:rsidRPr="005A377E">
        <w:rPr>
          <w:rFonts w:ascii="Times New Roman" w:eastAsiaTheme="minorHAnsi" w:hAnsi="Times New Roman" w:cs="Times New Roman"/>
          <w:bCs/>
          <w:color w:val="auto"/>
          <w:lang w:bidi="ar-SA"/>
        </w:rPr>
        <w:t>výstavba objektů tvořících dominanty v území (např. rozhledny).</w:t>
      </w:r>
    </w:p>
    <w:p w:rsidR="00FF2DB1" w:rsidRDefault="000F5641" w:rsidP="008D586F">
      <w:pPr>
        <w:pStyle w:val="ZkladntextWT"/>
        <w:rPr>
          <w:lang w:bidi="cs-CZ"/>
        </w:rPr>
      </w:pPr>
      <w:r>
        <w:rPr>
          <w:rFonts w:eastAsiaTheme="minorHAnsi"/>
        </w:rPr>
        <w:t>Z2 ÚPP respektuje</w:t>
      </w:r>
      <w:r w:rsidR="00FF2DB1">
        <w:rPr>
          <w:lang w:bidi="cs-CZ"/>
        </w:rPr>
        <w:t xml:space="preserve"> </w:t>
      </w:r>
      <w:r w:rsidR="00FF2DB1" w:rsidRPr="00FF2DB1">
        <w:rPr>
          <w:lang w:bidi="cs-CZ"/>
        </w:rPr>
        <w:t>vzdušn</w:t>
      </w:r>
      <w:r>
        <w:rPr>
          <w:lang w:bidi="cs-CZ"/>
        </w:rPr>
        <w:t>ý</w:t>
      </w:r>
      <w:r w:rsidR="00FF2DB1" w:rsidRPr="00FF2DB1">
        <w:rPr>
          <w:lang w:bidi="cs-CZ"/>
        </w:rPr>
        <w:t xml:space="preserve"> prostor pro létání v malých a přízemních výškách - LK TRA. V tomto vymezeném území lze umístit a povolit výstavbu vysílačů, výškových staveb, staveb tvořících dominanty v terénu, větrných elektráren, speciálních staveb, zejména staveb s vertikální ochranou (např. střelnice, nádrže plynu, trhací jámy), venkovního vedení VN a VVN, rozšíření stávajících nebo povolení nových těžebních prostorů (dle ustanovení § 175 odst. 1 stavebního zákona) jen na základě závazného stanoviska Ministerstva. Ve vzdušném prostoru vyhlášeném od země je nutno posoudit také výsadbu vzrostlé zeleně. Výstavba a výsadba může být výškově omezena nebo zakázána.</w:t>
      </w:r>
    </w:p>
    <w:p w:rsidR="000F5641" w:rsidRDefault="000F5641" w:rsidP="008D586F">
      <w:pPr>
        <w:pStyle w:val="ZkladntextWT"/>
        <w:rPr>
          <w:lang w:bidi="cs-CZ"/>
        </w:rPr>
      </w:pPr>
      <w:r>
        <w:rPr>
          <w:rFonts w:eastAsiaTheme="minorHAnsi"/>
        </w:rPr>
        <w:t xml:space="preserve">Z2 ÚPP respektuje </w:t>
      </w:r>
      <w:r w:rsidRPr="000F5641">
        <w:rPr>
          <w:rFonts w:eastAsiaTheme="minorHAnsi"/>
        </w:rPr>
        <w:t>koridor RR směrů - zájmové území pro nadzemní stavby</w:t>
      </w:r>
      <w:r>
        <w:rPr>
          <w:rFonts w:eastAsiaTheme="minorHAnsi"/>
        </w:rPr>
        <w:t>.</w:t>
      </w:r>
    </w:p>
    <w:p w:rsidR="005A377E" w:rsidRPr="005A377E" w:rsidRDefault="00174D16" w:rsidP="008D586F">
      <w:pPr>
        <w:widowControl/>
        <w:tabs>
          <w:tab w:val="left" w:pos="1134"/>
          <w:tab w:val="right" w:pos="9356"/>
        </w:tabs>
        <w:spacing w:before="120" w:after="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d)</w:t>
      </w:r>
      <w:r>
        <w:rPr>
          <w:rFonts w:ascii="Times New Roman" w:eastAsia="Times New Roman" w:hAnsi="Times New Roman" w:cs="Times New Roman"/>
          <w:b/>
          <w:color w:val="auto"/>
          <w:lang w:bidi="ar-SA"/>
        </w:rPr>
        <w:tab/>
      </w:r>
      <w:r w:rsidRPr="005A377E">
        <w:rPr>
          <w:rFonts w:ascii="Times New Roman" w:eastAsia="Times New Roman" w:hAnsi="Times New Roman" w:cs="Times New Roman"/>
          <w:b/>
          <w:color w:val="auto"/>
          <w:lang w:bidi="ar-SA"/>
        </w:rPr>
        <w:t>Vyhodnocení souladu s politikou územního rozvoje a nadřazenou územně plánovací dokumentací</w:t>
      </w:r>
    </w:p>
    <w:p w:rsidR="005A377E" w:rsidRPr="005A377E" w:rsidRDefault="005A377E" w:rsidP="008D586F">
      <w:pPr>
        <w:widowControl/>
        <w:tabs>
          <w:tab w:val="left" w:pos="1134"/>
          <w:tab w:val="right" w:pos="9356"/>
        </w:tabs>
        <w:suppressAutoHyphens/>
        <w:overflowPunct w:val="0"/>
        <w:spacing w:after="60"/>
        <w:jc w:val="both"/>
        <w:textAlignment w:val="baseline"/>
        <w:rPr>
          <w:rFonts w:ascii="Times New Roman" w:eastAsiaTheme="minorHAnsi" w:hAnsi="Times New Roman" w:cs="Times New Roman"/>
          <w:color w:val="auto"/>
          <w:lang w:bidi="ar-SA"/>
        </w:rPr>
      </w:pPr>
      <w:r w:rsidRPr="005A377E">
        <w:rPr>
          <w:rFonts w:ascii="Times New Roman" w:eastAsia="MS Mincho" w:hAnsi="Times New Roman" w:cs="Times New Roman"/>
          <w:color w:val="auto"/>
          <w:lang w:eastAsia="ar-SA" w:bidi="ar-SA"/>
        </w:rPr>
        <w:t>Vláda České republiky usnesením č. 581 dne 28. 8. 2024 v souladu s § 104 odst. 2 ve spojení s § 20 písm. e) zákona č. 283/2021 Sb., stavební zákon, ve znění pozdějších předpisů, vydala pod č. j.: 54539-2024-UVCR formou opatření obecné povahy Územní rozvojový plán (nabytí účinnosti dne 29.</w:t>
      </w:r>
      <w:r w:rsidR="00F93588">
        <w:rPr>
          <w:rFonts w:ascii="Times New Roman" w:eastAsia="MS Mincho" w:hAnsi="Times New Roman" w:cs="Times New Roman"/>
          <w:color w:val="auto"/>
          <w:lang w:eastAsia="ar-SA" w:bidi="ar-SA"/>
        </w:rPr>
        <w:t xml:space="preserve"> </w:t>
      </w:r>
      <w:r w:rsidRPr="005A377E">
        <w:rPr>
          <w:rFonts w:ascii="Times New Roman" w:eastAsia="MS Mincho" w:hAnsi="Times New Roman" w:cs="Times New Roman"/>
          <w:color w:val="auto"/>
          <w:lang w:eastAsia="ar-SA" w:bidi="ar-SA"/>
        </w:rPr>
        <w:t>10.</w:t>
      </w:r>
      <w:r w:rsidR="00F93588">
        <w:rPr>
          <w:rFonts w:ascii="Times New Roman" w:eastAsia="MS Mincho" w:hAnsi="Times New Roman" w:cs="Times New Roman"/>
          <w:color w:val="auto"/>
          <w:lang w:eastAsia="ar-SA" w:bidi="ar-SA"/>
        </w:rPr>
        <w:t xml:space="preserve"> </w:t>
      </w:r>
      <w:r w:rsidRPr="005A377E">
        <w:rPr>
          <w:rFonts w:ascii="Times New Roman" w:eastAsia="MS Mincho" w:hAnsi="Times New Roman" w:cs="Times New Roman"/>
          <w:color w:val="auto"/>
          <w:lang w:eastAsia="ar-SA" w:bidi="ar-SA"/>
        </w:rPr>
        <w:t>2024). D</w:t>
      </w:r>
      <w:r w:rsidRPr="005A377E">
        <w:rPr>
          <w:rFonts w:ascii="Times New Roman" w:eastAsiaTheme="minorHAnsi" w:hAnsi="Times New Roman" w:cs="Times New Roman"/>
          <w:color w:val="auto"/>
          <w:lang w:bidi="ar-SA"/>
        </w:rPr>
        <w:t>le ustanovení § 319 odst.5, zákona č. 283/2021 Sb., stavebního zákona, ve znění pozdějších předpisů (dále jen „stavební zákon“) se nepoužije § 73 odst.2 a 3 stavebního zákona.</w:t>
      </w:r>
    </w:p>
    <w:p w:rsidR="005A377E" w:rsidRPr="005A377E" w:rsidRDefault="005A377E" w:rsidP="008D586F">
      <w:pPr>
        <w:tabs>
          <w:tab w:val="left" w:pos="1134"/>
          <w:tab w:val="right" w:pos="9356"/>
        </w:tabs>
        <w:jc w:val="both"/>
        <w:rPr>
          <w:rFonts w:ascii="Times New Roman" w:eastAsia="Times New Roman" w:hAnsi="Times New Roman" w:cs="Times New Roman"/>
          <w:b/>
          <w:bCs/>
          <w:color w:val="auto"/>
          <w:u w:val="single"/>
          <w:lang w:bidi="ar-SA"/>
        </w:rPr>
      </w:pPr>
      <w:r w:rsidRPr="005A377E">
        <w:rPr>
          <w:rFonts w:ascii="Times New Roman" w:eastAsia="Times New Roman" w:hAnsi="Times New Roman" w:cs="Times New Roman"/>
          <w:b/>
          <w:color w:val="auto"/>
          <w:lang w:bidi="ar-SA"/>
        </w:rPr>
        <w:t>Územní rozvojový plán</w:t>
      </w:r>
      <w:r w:rsidRPr="005A377E">
        <w:rPr>
          <w:rFonts w:ascii="Times New Roman" w:eastAsia="Times New Roman" w:hAnsi="Times New Roman" w:cs="Times New Roman"/>
          <w:color w:val="auto"/>
          <w:lang w:bidi="ar-SA"/>
        </w:rPr>
        <w:t xml:space="preserve"> na řešeném území vymezuje veřejně prospěšné opatření pro založení prvků ÚSES </w:t>
      </w:r>
      <w:r w:rsidRPr="005A377E">
        <w:rPr>
          <w:rFonts w:ascii="Times New Roman" w:eastAsia="Times New Roman" w:hAnsi="Times New Roman" w:cs="Times New Roman"/>
          <w:b/>
          <w:color w:val="auto"/>
          <w:lang w:bidi="ar-SA"/>
        </w:rPr>
        <w:t>NRBK4-6</w:t>
      </w:r>
      <w:r w:rsidRPr="005A377E">
        <w:rPr>
          <w:rFonts w:ascii="Times New Roman" w:eastAsia="Times New Roman" w:hAnsi="Times New Roman" w:cs="Times New Roman"/>
          <w:color w:val="auto"/>
          <w:lang w:bidi="ar-SA"/>
        </w:rPr>
        <w:t xml:space="preserve"> Řepínský důl (4) - Žehuňská obora (6) pro vedení nadregionálního biokoridoru. </w:t>
      </w:r>
      <w:r w:rsidR="00260FB2" w:rsidRPr="005A377E">
        <w:rPr>
          <w:rFonts w:ascii="Times New Roman" w:eastAsia="Times New Roman" w:hAnsi="Times New Roman" w:cs="Times New Roman"/>
          <w:color w:val="auto"/>
          <w:lang w:bidi="ar-SA"/>
        </w:rPr>
        <w:t xml:space="preserve">Dle </w:t>
      </w:r>
      <w:r w:rsidRPr="005A377E">
        <w:rPr>
          <w:rFonts w:ascii="Times New Roman" w:eastAsia="Times New Roman" w:hAnsi="Times New Roman" w:cs="Times New Roman"/>
          <w:color w:val="auto"/>
          <w:lang w:bidi="ar-SA"/>
        </w:rPr>
        <w:t xml:space="preserve">ZÚR a ÚAP 2024 tento biokoridor </w:t>
      </w:r>
      <w:r w:rsidR="00260FB2">
        <w:rPr>
          <w:rFonts w:ascii="Times New Roman" w:eastAsia="Times New Roman" w:hAnsi="Times New Roman" w:cs="Times New Roman"/>
          <w:color w:val="auto"/>
          <w:lang w:bidi="ar-SA"/>
        </w:rPr>
        <w:t>je veden přes vložené regionální centrum RBC.1009 a je v řešeném území nezobrazitelný</w:t>
      </w:r>
      <w:r w:rsidRPr="005A377E">
        <w:rPr>
          <w:rFonts w:ascii="Times New Roman" w:eastAsia="Times New Roman" w:hAnsi="Times New Roman" w:cs="Times New Roman"/>
          <w:color w:val="auto"/>
          <w:lang w:bidi="ar-SA"/>
        </w:rPr>
        <w:t>.</w:t>
      </w:r>
    </w:p>
    <w:p w:rsidR="005A377E" w:rsidRPr="005A377E" w:rsidRDefault="005A377E" w:rsidP="008D586F">
      <w:pPr>
        <w:widowControl/>
        <w:tabs>
          <w:tab w:val="left" w:pos="1134"/>
          <w:tab w:val="right" w:pos="9356"/>
        </w:tabs>
        <w:ind w:left="1134" w:hanging="1134"/>
        <w:jc w:val="both"/>
        <w:rPr>
          <w:rFonts w:ascii="Times New Roman" w:eastAsiaTheme="minorHAnsi" w:hAnsi="Times New Roman" w:cs="Times New Roman"/>
          <w:b/>
          <w:bCs/>
          <w:color w:val="auto"/>
          <w:u w:val="single"/>
          <w:lang w:bidi="ar-SA"/>
        </w:rPr>
      </w:pPr>
      <w:r w:rsidRPr="005A377E">
        <w:rPr>
          <w:rFonts w:ascii="Times New Roman" w:eastAsiaTheme="minorHAnsi" w:hAnsi="Times New Roman" w:cs="Times New Roman"/>
          <w:b/>
          <w:bCs/>
          <w:color w:val="auto"/>
          <w:lang w:bidi="ar-SA"/>
        </w:rPr>
        <w:tab/>
      </w:r>
      <w:r w:rsidRPr="005A377E">
        <w:rPr>
          <w:rFonts w:ascii="Times New Roman" w:eastAsiaTheme="minorHAnsi" w:hAnsi="Times New Roman" w:cs="Times New Roman"/>
          <w:b/>
          <w:bCs/>
          <w:color w:val="auto"/>
          <w:u w:val="single"/>
          <w:lang w:bidi="ar-SA"/>
        </w:rPr>
        <w:t>Vyhodnocení s politikou územního rozvoje</w:t>
      </w:r>
    </w:p>
    <w:p w:rsidR="005A377E" w:rsidRPr="005A377E" w:rsidRDefault="005A377E" w:rsidP="008D586F">
      <w:pPr>
        <w:widowControl/>
        <w:tabs>
          <w:tab w:val="left" w:pos="0"/>
          <w:tab w:val="right" w:pos="9356"/>
        </w:tabs>
        <w:jc w:val="both"/>
        <w:rPr>
          <w:rFonts w:ascii="Times New Roman" w:eastAsiaTheme="minorHAnsi" w:hAnsi="Times New Roman" w:cs="Times New Roman"/>
          <w:bCs/>
          <w:color w:val="auto"/>
          <w:lang w:bidi="ar-SA"/>
        </w:rPr>
      </w:pPr>
      <w:r>
        <w:rPr>
          <w:rFonts w:ascii="Times New Roman" w:eastAsiaTheme="minorHAnsi" w:hAnsi="Times New Roman" w:cs="Times New Roman"/>
          <w:color w:val="auto"/>
          <w:lang w:bidi="ar-SA"/>
        </w:rPr>
        <w:t xml:space="preserve">Z2 ÚPP </w:t>
      </w:r>
      <w:r w:rsidRPr="005A377E">
        <w:rPr>
          <w:rFonts w:ascii="Times New Roman" w:eastAsiaTheme="minorHAnsi" w:hAnsi="Times New Roman" w:cs="Times New Roman"/>
          <w:color w:val="auto"/>
          <w:lang w:bidi="ar-SA"/>
        </w:rPr>
        <w:t>je </w:t>
      </w:r>
      <w:r w:rsidRPr="005A377E">
        <w:rPr>
          <w:rFonts w:ascii="Times New Roman" w:eastAsiaTheme="minorHAnsi" w:hAnsi="Times New Roman" w:cs="Times New Roman"/>
          <w:bCs/>
          <w:color w:val="auto"/>
          <w:lang w:bidi="ar-SA"/>
        </w:rPr>
        <w:t>v souladu s celostátními prioritami stanovenými v bodech (14) - (31) PÚR.</w:t>
      </w:r>
    </w:p>
    <w:p w:rsidR="005A377E" w:rsidRPr="005A377E" w:rsidRDefault="005A377E" w:rsidP="008D586F">
      <w:pPr>
        <w:tabs>
          <w:tab w:val="left" w:pos="851"/>
          <w:tab w:val="right" w:pos="9356"/>
        </w:tabs>
        <w:jc w:val="both"/>
        <w:rPr>
          <w:rFonts w:ascii="Times New Roman" w:eastAsia="Times New Roman" w:hAnsi="Times New Roman" w:cs="Times New Roman"/>
          <w:color w:val="auto"/>
          <w:szCs w:val="20"/>
          <w:lang w:bidi="ar-SA"/>
        </w:rPr>
      </w:pPr>
      <w:r w:rsidRPr="005A377E">
        <w:rPr>
          <w:rFonts w:ascii="Times New Roman" w:eastAsia="Times New Roman" w:hAnsi="Times New Roman" w:cs="Times New Roman"/>
          <w:color w:val="auto"/>
          <w:szCs w:val="20"/>
          <w:lang w:bidi="ar-SA"/>
        </w:rPr>
        <w:t>Řešené území není dotčeno žádnými koridory a plochami dopravní a technické infrastruktury navrhovanými PÚR. Pro řešené území nevyplývají z PÚR žádné konkrétní požadavky z oblasti dalších úkolů pro územní plánování.</w:t>
      </w:r>
    </w:p>
    <w:p w:rsidR="005A377E" w:rsidRPr="005A377E" w:rsidRDefault="005A377E" w:rsidP="008D586F">
      <w:pPr>
        <w:widowControl/>
        <w:tabs>
          <w:tab w:val="left" w:pos="0"/>
          <w:tab w:val="right" w:pos="9356"/>
        </w:tabs>
        <w:jc w:val="both"/>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 xml:space="preserve">Dle PÚR se a celé území obce </w:t>
      </w:r>
      <w:r w:rsidR="00260FB2">
        <w:rPr>
          <w:rFonts w:ascii="Times New Roman" w:eastAsiaTheme="minorHAnsi" w:hAnsi="Times New Roman" w:cs="Times New Roman"/>
          <w:bCs/>
          <w:color w:val="auto"/>
          <w:lang w:bidi="ar-SA"/>
        </w:rPr>
        <w:t>Pěčice</w:t>
      </w:r>
      <w:r w:rsidRPr="005A377E">
        <w:rPr>
          <w:rFonts w:ascii="Times New Roman" w:eastAsiaTheme="minorHAnsi" w:hAnsi="Times New Roman" w:cs="Times New Roman"/>
          <w:bCs/>
          <w:color w:val="auto"/>
          <w:lang w:bidi="ar-SA"/>
        </w:rPr>
        <w:t xml:space="preserve"> se vymezuje do </w:t>
      </w:r>
      <w:r w:rsidRPr="005A377E">
        <w:rPr>
          <w:rFonts w:ascii="Times New Roman" w:eastAsiaTheme="minorHAnsi" w:hAnsi="Times New Roman" w:cs="Times New Roman"/>
          <w:b/>
          <w:color w:val="auto"/>
          <w:lang w:bidi="ar-SA"/>
        </w:rPr>
        <w:t>Specifické oblasti SOB9</w:t>
      </w:r>
      <w:r w:rsidRPr="005A377E">
        <w:rPr>
          <w:rFonts w:ascii="Times New Roman" w:eastAsiaTheme="minorHAnsi" w:hAnsi="Times New Roman" w:cs="Times New Roman"/>
          <w:bCs/>
          <w:color w:val="auto"/>
          <w:lang w:bidi="ar-SA"/>
        </w:rPr>
        <w:t>, ve které se projevuje aktuální problém ohrožení území suchem.</w:t>
      </w:r>
    </w:p>
    <w:p w:rsidR="005A377E" w:rsidRPr="005A377E" w:rsidRDefault="00174D16" w:rsidP="00EC69BB">
      <w:pPr>
        <w:widowControl/>
        <w:tabs>
          <w:tab w:val="left" w:pos="1134"/>
          <w:tab w:val="right" w:pos="9356"/>
        </w:tabs>
        <w:suppressAutoHyphens/>
        <w:overflowPunct w:val="0"/>
        <w:spacing w:after="60"/>
        <w:jc w:val="both"/>
        <w:textAlignment w:val="baseline"/>
        <w:rPr>
          <w:rFonts w:ascii="Times New Roman" w:eastAsiaTheme="minorHAnsi" w:hAnsi="Times New Roman" w:cs="Times New Roman"/>
          <w:bCs/>
          <w:color w:val="auto"/>
          <w:lang w:bidi="ar-SA"/>
        </w:rPr>
      </w:pPr>
      <w:r>
        <w:rPr>
          <w:rFonts w:ascii="Times New Roman" w:eastAsiaTheme="minorHAnsi" w:hAnsi="Times New Roman" w:cs="Times New Roman"/>
          <w:color w:val="auto"/>
          <w:lang w:bidi="ar-SA"/>
        </w:rPr>
        <w:t>Z2 ÚPP</w:t>
      </w:r>
      <w:r w:rsidR="005A377E" w:rsidRPr="005A377E">
        <w:rPr>
          <w:rFonts w:ascii="Times New Roman" w:eastAsiaTheme="minorHAnsi" w:hAnsi="Times New Roman" w:cs="Times New Roman"/>
          <w:bCs/>
          <w:color w:val="auto"/>
          <w:lang w:bidi="ar-SA"/>
        </w:rPr>
        <w:t xml:space="preserve"> respektuje polohu obce </w:t>
      </w:r>
      <w:r w:rsidR="00260FB2">
        <w:rPr>
          <w:rFonts w:ascii="Times New Roman" w:eastAsiaTheme="minorHAnsi" w:hAnsi="Times New Roman" w:cs="Times New Roman"/>
          <w:bCs/>
          <w:color w:val="auto"/>
          <w:lang w:bidi="ar-SA"/>
        </w:rPr>
        <w:t>Pěčice</w:t>
      </w:r>
      <w:r w:rsidR="005A377E" w:rsidRPr="005A377E">
        <w:rPr>
          <w:rFonts w:ascii="Times New Roman" w:eastAsiaTheme="minorHAnsi" w:hAnsi="Times New Roman" w:cs="Times New Roman"/>
          <w:bCs/>
          <w:color w:val="auto"/>
          <w:lang w:bidi="ar-SA"/>
        </w:rPr>
        <w:t xml:space="preserve"> ve </w:t>
      </w:r>
      <w:r w:rsidR="005A377E" w:rsidRPr="005A377E">
        <w:rPr>
          <w:rFonts w:ascii="Times New Roman" w:eastAsiaTheme="minorHAnsi" w:hAnsi="Times New Roman" w:cs="Times New Roman"/>
          <w:b/>
          <w:bCs/>
          <w:color w:val="auto"/>
          <w:lang w:bidi="ar-SA"/>
        </w:rPr>
        <w:t>Specifické oblasti SOB10</w:t>
      </w:r>
      <w:r w:rsidR="005A377E" w:rsidRPr="005A377E">
        <w:rPr>
          <w:rFonts w:ascii="Times New Roman" w:eastAsiaTheme="minorHAnsi" w:hAnsi="Times New Roman" w:cs="Times New Roman"/>
          <w:bCs/>
          <w:color w:val="auto"/>
          <w:lang w:bidi="ar-SA"/>
        </w:rPr>
        <w:t xml:space="preserve">, která vymezuje oblasti nezbytné pro příspěvek ČR k celkovému cíli EU v oblasti obnovitelných zdrojů energie do roku 2030 z hlediska </w:t>
      </w:r>
      <w:r w:rsidR="005A377E" w:rsidRPr="005A377E">
        <w:rPr>
          <w:rFonts w:ascii="Times New Roman" w:eastAsiaTheme="minorHAnsi" w:hAnsi="Times New Roman" w:cs="Times New Roman"/>
          <w:b/>
          <w:bCs/>
          <w:color w:val="auto"/>
          <w:lang w:bidi="ar-SA"/>
        </w:rPr>
        <w:t>rozvoje výroby energie z energie slunečního záření</w:t>
      </w:r>
      <w:r w:rsidR="005A377E" w:rsidRPr="005A377E">
        <w:rPr>
          <w:rFonts w:ascii="Times New Roman" w:eastAsiaTheme="minorHAnsi" w:hAnsi="Times New Roman" w:cs="Times New Roman"/>
          <w:bCs/>
          <w:color w:val="auto"/>
          <w:lang w:bidi="ar-SA"/>
        </w:rPr>
        <w:t xml:space="preserve">. V rámci navazující </w:t>
      </w:r>
      <w:r w:rsidR="005A377E" w:rsidRPr="005A377E">
        <w:rPr>
          <w:rFonts w:ascii="Times New Roman" w:eastAsiaTheme="minorHAnsi" w:hAnsi="Times New Roman" w:cs="Times New Roman"/>
          <w:bCs/>
          <w:color w:val="auto"/>
          <w:lang w:bidi="ar-SA"/>
        </w:rPr>
        <w:lastRenderedPageBreak/>
        <w:t>územně plánovací činnosti Ministerstva pro místní rozvoj, kraje a v rámci koordinace územně plánovací činnosti obcí, za podmínky platnosti příslušné právní úpravy (Zákon o urychlení využívání obnovitelných zdrojů energie a o změně souvisejících zákonů – v legislativním procesu).</w:t>
      </w:r>
    </w:p>
    <w:p w:rsidR="005A377E" w:rsidRPr="005A377E" w:rsidRDefault="005A377E" w:rsidP="00EC69BB">
      <w:pPr>
        <w:widowControl/>
        <w:tabs>
          <w:tab w:val="left" w:pos="1134"/>
          <w:tab w:val="right" w:pos="9356"/>
        </w:tabs>
        <w:suppressAutoHyphens/>
        <w:overflowPunct w:val="0"/>
        <w:spacing w:after="60"/>
        <w:jc w:val="both"/>
        <w:textAlignment w:val="baseline"/>
        <w:rPr>
          <w:rFonts w:ascii="Times New Roman" w:eastAsiaTheme="minorHAnsi" w:hAnsi="Times New Roman" w:cs="Times New Roman"/>
          <w:bCs/>
          <w:color w:val="auto"/>
          <w:lang w:bidi="ar-SA"/>
        </w:rPr>
      </w:pPr>
      <w:r w:rsidRPr="005A377E">
        <w:rPr>
          <w:rFonts w:ascii="Times New Roman" w:eastAsiaTheme="minorHAnsi" w:hAnsi="Times New Roman" w:cs="Times New Roman"/>
          <w:bCs/>
          <w:color w:val="auto"/>
          <w:lang w:bidi="ar-SA"/>
        </w:rPr>
        <w:t>Požadavek úkolu je naplňován umožnění realizace FVE v zastavěném území a zastavitelných plochách za předpokladu nenarušení kulturních hodnot.</w:t>
      </w:r>
    </w:p>
    <w:p w:rsidR="00174D16" w:rsidRPr="003B46DE" w:rsidRDefault="00174D16" w:rsidP="00EC69BB">
      <w:pPr>
        <w:pStyle w:val="ZkladntextWT"/>
        <w:spacing w:after="60"/>
      </w:pPr>
      <w:r>
        <w:rPr>
          <w:rFonts w:eastAsiaTheme="minorHAnsi"/>
        </w:rPr>
        <w:t>Z2 ÚPP</w:t>
      </w:r>
      <w:r w:rsidR="005A377E" w:rsidRPr="005A377E">
        <w:rPr>
          <w:rFonts w:eastAsiaTheme="minorHAnsi"/>
        </w:rPr>
        <w:t xml:space="preserve"> respektuje polohu ve </w:t>
      </w:r>
      <w:r w:rsidR="005A377E" w:rsidRPr="005A377E">
        <w:rPr>
          <w:rFonts w:eastAsiaTheme="minorHAnsi"/>
          <w:b/>
        </w:rPr>
        <w:t>Specifické oblasti SOB11</w:t>
      </w:r>
      <w:r w:rsidR="005A377E" w:rsidRPr="005A377E">
        <w:rPr>
          <w:rFonts w:eastAsiaTheme="minorHAnsi"/>
        </w:rPr>
        <w:t xml:space="preserve">, která vymezuje oblasti nezbytné pro příspěvek ČR k celkovému cíli EU v oblasti obnovitelných zdrojů energie do roku 2030 z hlediska </w:t>
      </w:r>
      <w:r w:rsidR="005A377E" w:rsidRPr="005A377E">
        <w:rPr>
          <w:rFonts w:eastAsiaTheme="minorHAnsi"/>
          <w:b/>
        </w:rPr>
        <w:t>rozvoje výroby energie z větrné energie</w:t>
      </w:r>
      <w:r w:rsidR="005A377E" w:rsidRPr="005A377E">
        <w:rPr>
          <w:rFonts w:eastAsiaTheme="minorHAnsi"/>
        </w:rPr>
        <w:t xml:space="preserve">. V rámci navazující územně plánovací činnosti Ministerstva pro místní rozvoj, kraje a v rámci koordinace územně plánovací činnosti obcí, za podmínky platnosti příslušné právní úpravy (Zákon o urychlení využívání obnovitelných zdrojů energie a o změně souvisejících zákonů – v legislativním procesu). </w:t>
      </w:r>
      <w:r w:rsidRPr="003B46DE">
        <w:t>Vymezování akceleračních oblastí</w:t>
      </w:r>
      <w:r>
        <w:t xml:space="preserve"> je </w:t>
      </w:r>
      <w:r w:rsidRPr="003B46DE">
        <w:t>podmíněno dvěma skutečnostmi,</w:t>
      </w:r>
      <w:r>
        <w:t xml:space="preserve"> a </w:t>
      </w:r>
      <w:r w:rsidRPr="003B46DE">
        <w:t>to zpracovanými podklady</w:t>
      </w:r>
      <w:r>
        <w:t xml:space="preserve"> pro </w:t>
      </w:r>
      <w:r w:rsidRPr="003B46DE">
        <w:t>vymezení oblastí</w:t>
      </w:r>
      <w:r>
        <w:t xml:space="preserve"> pro </w:t>
      </w:r>
      <w:r w:rsidRPr="003B46DE">
        <w:t>zrychlené zavádění obnovitelných zdrojů energie (podklady připravuje MPO</w:t>
      </w:r>
      <w:r>
        <w:t xml:space="preserve"> s </w:t>
      </w:r>
      <w:r w:rsidRPr="003B46DE">
        <w:t>MŽP, resp. VÚKOZ)</w:t>
      </w:r>
      <w:r>
        <w:t xml:space="preserve"> a </w:t>
      </w:r>
      <w:r w:rsidRPr="003B46DE">
        <w:t>schválením příslušné legislativy (zákon</w:t>
      </w:r>
      <w:r>
        <w:t xml:space="preserve"> o </w:t>
      </w:r>
      <w:r w:rsidRPr="003B46DE">
        <w:t>urychlení využívání obnovitelných zdrojů energie). Tyto skutečnosti nejsou doposud naplněny.</w:t>
      </w:r>
    </w:p>
    <w:p w:rsidR="005A377E" w:rsidRPr="005A377E" w:rsidRDefault="00174D16" w:rsidP="00EC69BB">
      <w:pPr>
        <w:pStyle w:val="ZkladntextWT"/>
        <w:rPr>
          <w:rFonts w:eastAsiaTheme="minorHAnsi"/>
          <w:bCs/>
        </w:rPr>
      </w:pPr>
      <w:r w:rsidRPr="00CC57B7">
        <w:t xml:space="preserve">Požadavek úkolu </w:t>
      </w:r>
      <w:r>
        <w:t>SOB 10 a 11 je </w:t>
      </w:r>
      <w:r w:rsidRPr="00CC57B7">
        <w:t>naplňován umožnění realizace OZE</w:t>
      </w:r>
      <w:r>
        <w:t xml:space="preserve"> v </w:t>
      </w:r>
      <w:r w:rsidRPr="00CC57B7">
        <w:t>nezastavěném území</w:t>
      </w:r>
      <w:r>
        <w:t xml:space="preserve"> na </w:t>
      </w:r>
      <w:r w:rsidRPr="00CC57B7">
        <w:t xml:space="preserve">plochách </w:t>
      </w:r>
      <w:r>
        <w:t>AL a AP mimo ÚSES</w:t>
      </w:r>
      <w:r w:rsidR="00FB0EE0">
        <w:t xml:space="preserve"> a </w:t>
      </w:r>
      <w:r w:rsidR="00FB0EE0" w:rsidRPr="00FB0EE0">
        <w:rPr>
          <w:rFonts w:eastAsiaTheme="minorHAnsi"/>
          <w:bCs/>
        </w:rPr>
        <w:t>krajinu H6 zvýšených přírodních a kulturních hodnot</w:t>
      </w:r>
      <w:r>
        <w:t>.</w:t>
      </w:r>
    </w:p>
    <w:p w:rsidR="005A377E" w:rsidRPr="005A377E" w:rsidRDefault="005A377E" w:rsidP="00EC69BB">
      <w:pPr>
        <w:widowControl/>
        <w:tabs>
          <w:tab w:val="left" w:pos="1134"/>
          <w:tab w:val="right" w:pos="9356"/>
        </w:tabs>
        <w:spacing w:before="60" w:after="60"/>
        <w:jc w:val="both"/>
        <w:rPr>
          <w:rFonts w:ascii="Times New Roman" w:eastAsiaTheme="minorHAnsi" w:hAnsi="Times New Roman" w:cs="Times New Roman"/>
          <w:b/>
          <w:color w:val="auto"/>
          <w:lang w:bidi="ar-SA"/>
        </w:rPr>
      </w:pPr>
      <w:r w:rsidRPr="005A377E">
        <w:rPr>
          <w:rFonts w:ascii="Times New Roman" w:eastAsiaTheme="minorHAnsi" w:hAnsi="Times New Roman" w:cs="Times New Roman"/>
          <w:b/>
          <w:color w:val="auto"/>
          <w:lang w:bidi="ar-SA"/>
        </w:rPr>
        <w:tab/>
        <w:t>čl. 75b. Úkoly pro územní plánování pro SOB9 stanovuje PÚR tyto:</w:t>
      </w:r>
    </w:p>
    <w:p w:rsidR="007F0E5B" w:rsidRDefault="005A377E" w:rsidP="00EC69BB">
      <w:pPr>
        <w:widowControl/>
        <w:autoSpaceDE w:val="0"/>
        <w:autoSpaceDN w:val="0"/>
        <w:adjustRightInd w:val="0"/>
        <w:spacing w:after="60"/>
        <w:ind w:left="1134" w:hanging="1134"/>
        <w:jc w:val="both"/>
        <w:rPr>
          <w:rFonts w:ascii="Times New Roman" w:eastAsia="Times New Roman" w:hAnsi="Times New Roman" w:cs="Times New Roman"/>
          <w:bCs/>
          <w:i/>
          <w:iCs/>
          <w:color w:val="auto"/>
          <w:lang w:bidi="ar-SA"/>
        </w:rPr>
      </w:pPr>
      <w:r w:rsidRPr="005A377E">
        <w:rPr>
          <w:rFonts w:ascii="Times New Roman" w:eastAsia="Times New Roman" w:hAnsi="Times New Roman" w:cs="Times New Roman"/>
          <w:bCs/>
          <w:color w:val="auto"/>
          <w:lang w:bidi="ar-SA"/>
        </w:rPr>
        <w:t>-</w:t>
      </w:r>
      <w:r w:rsidRPr="005A377E">
        <w:rPr>
          <w:rFonts w:ascii="Times New Roman" w:eastAsia="Times New Roman" w:hAnsi="Times New Roman" w:cs="Times New Roman"/>
          <w:bCs/>
          <w:color w:val="auto"/>
          <w:lang w:bidi="ar-SA"/>
        </w:rPr>
        <w:tab/>
        <w:t>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 vodních toků (zejména neregulované vodní toky s doprovodnou zelení), cestní sítě (s doprovodnou zelení), a orné půdy (zejm. velké plochy</w:t>
      </w:r>
      <w:r w:rsidRPr="005A377E">
        <w:rPr>
          <w:rFonts w:ascii="Times New Roman" w:eastAsia="Times New Roman" w:hAnsi="Times New Roman" w:cs="Times New Roman"/>
          <w:bCs/>
          <w:i/>
          <w:iCs/>
          <w:color w:val="auto"/>
          <w:lang w:bidi="ar-SA"/>
        </w:rPr>
        <w:t xml:space="preserve"> orné půdy rozčleněné mezemi, cestní sítí, vsakovacími travními pruhy)</w:t>
      </w:r>
    </w:p>
    <w:p w:rsidR="005A377E" w:rsidRPr="005A377E" w:rsidRDefault="005A377E" w:rsidP="00EC69BB">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ke změně obsahu ÚPD</w:t>
      </w:r>
    </w:p>
    <w:p w:rsidR="007F0E5B" w:rsidRDefault="005A377E" w:rsidP="00EC69BB">
      <w:pPr>
        <w:widowControl/>
        <w:autoSpaceDE w:val="0"/>
        <w:autoSpaceDN w:val="0"/>
        <w:adjustRightInd w:val="0"/>
        <w:spacing w:after="60"/>
        <w:ind w:left="1134" w:hanging="1134"/>
        <w:jc w:val="both"/>
        <w:rPr>
          <w:rFonts w:ascii="Times New Roman" w:eastAsia="Times New Roman" w:hAnsi="Times New Roman" w:cs="Times New Roman"/>
          <w:bCs/>
          <w:i/>
          <w:iCs/>
          <w:color w:val="auto"/>
          <w:lang w:bidi="ar-SA"/>
        </w:rPr>
      </w:pPr>
      <w:r w:rsidRPr="005A377E">
        <w:rPr>
          <w:rFonts w:ascii="Times New Roman" w:eastAsia="Times New Roman" w:hAnsi="Times New Roman" w:cs="Times New Roman"/>
          <w:bCs/>
          <w:i/>
          <w:iCs/>
          <w:color w:val="auto"/>
          <w:lang w:bidi="ar-SA"/>
        </w:rPr>
        <w:t xml:space="preserve">- </w:t>
      </w:r>
      <w:r w:rsidRPr="005A377E">
        <w:rPr>
          <w:rFonts w:ascii="Times New Roman" w:eastAsia="Times New Roman" w:hAnsi="Times New Roman" w:cs="Times New Roman"/>
          <w:bCs/>
          <w:i/>
          <w:iCs/>
          <w:color w:val="auto"/>
          <w:lang w:bidi="ar-SA"/>
        </w:rPr>
        <w:tab/>
        <w:t>vytvářet územní podmínky pro revitalizaci a renaturaci vodních toků a niv a pro obnovu ostatních vodních prvků v</w:t>
      </w:r>
      <w:r w:rsidR="007F0E5B">
        <w:rPr>
          <w:rFonts w:ascii="Times New Roman" w:eastAsia="Times New Roman" w:hAnsi="Times New Roman" w:cs="Times New Roman"/>
          <w:bCs/>
          <w:i/>
          <w:iCs/>
          <w:color w:val="auto"/>
          <w:lang w:bidi="ar-SA"/>
        </w:rPr>
        <w:t> </w:t>
      </w:r>
      <w:r w:rsidRPr="005A377E">
        <w:rPr>
          <w:rFonts w:ascii="Times New Roman" w:eastAsia="Times New Roman" w:hAnsi="Times New Roman" w:cs="Times New Roman"/>
          <w:bCs/>
          <w:i/>
          <w:iCs/>
          <w:color w:val="auto"/>
          <w:lang w:bidi="ar-SA"/>
        </w:rPr>
        <w:t>krajině</w:t>
      </w:r>
    </w:p>
    <w:p w:rsidR="007F0E5B" w:rsidRPr="005A377E" w:rsidRDefault="007F0E5B" w:rsidP="00EC69BB">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ke změně obsahu ÚPD</w:t>
      </w:r>
    </w:p>
    <w:p w:rsidR="007F0E5B" w:rsidRDefault="005A377E" w:rsidP="00EC69BB">
      <w:pPr>
        <w:widowControl/>
        <w:autoSpaceDE w:val="0"/>
        <w:autoSpaceDN w:val="0"/>
        <w:adjustRightInd w:val="0"/>
        <w:spacing w:after="60"/>
        <w:ind w:left="1134" w:hanging="1134"/>
        <w:jc w:val="both"/>
        <w:rPr>
          <w:rFonts w:ascii="Times New Roman" w:eastAsia="Times New Roman" w:hAnsi="Times New Roman" w:cs="Times New Roman"/>
          <w:bCs/>
          <w:i/>
          <w:iCs/>
          <w:color w:val="auto"/>
          <w:lang w:bidi="ar-SA"/>
        </w:rPr>
      </w:pPr>
      <w:r w:rsidRPr="005A377E">
        <w:rPr>
          <w:rFonts w:ascii="Times New Roman" w:eastAsia="Times New Roman" w:hAnsi="Times New Roman" w:cs="Times New Roman"/>
          <w:bCs/>
          <w:i/>
          <w:iCs/>
          <w:color w:val="auto"/>
          <w:lang w:bidi="ar-SA"/>
        </w:rPr>
        <w:t xml:space="preserve">- </w:t>
      </w:r>
      <w:r w:rsidRPr="005A377E">
        <w:rPr>
          <w:rFonts w:ascii="Times New Roman" w:eastAsia="Times New Roman" w:hAnsi="Times New Roman" w:cs="Times New Roman"/>
          <w:bCs/>
          <w:i/>
          <w:iCs/>
          <w:color w:val="auto"/>
          <w:lang w:bidi="ar-SA"/>
        </w:rPr>
        <w:tab/>
        <w:t>vytvářet územní podmínky pro hospodaření se srážkovými vodami v urbanizovaných územích, tj. dbát na dostatek ploch sídelní zeleně a vodních ploch určených pro zadržování a zasakování vody</w:t>
      </w:r>
    </w:p>
    <w:p w:rsidR="007F0E5B" w:rsidRPr="005A377E" w:rsidRDefault="007F0E5B" w:rsidP="00EC69BB">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ke změně obsahu ÚPD</w:t>
      </w:r>
    </w:p>
    <w:p w:rsidR="007F0E5B" w:rsidRDefault="005A377E" w:rsidP="00EC69BB">
      <w:pPr>
        <w:widowControl/>
        <w:autoSpaceDE w:val="0"/>
        <w:autoSpaceDN w:val="0"/>
        <w:adjustRightInd w:val="0"/>
        <w:spacing w:after="60"/>
        <w:ind w:left="1134" w:hanging="1134"/>
        <w:jc w:val="both"/>
        <w:rPr>
          <w:rFonts w:ascii="Times New Roman" w:eastAsia="Times New Roman" w:hAnsi="Times New Roman" w:cs="Times New Roman"/>
          <w:bCs/>
          <w:i/>
          <w:iCs/>
          <w:color w:val="auto"/>
          <w:lang w:bidi="ar-SA"/>
        </w:rPr>
      </w:pPr>
      <w:r w:rsidRPr="005A377E">
        <w:rPr>
          <w:rFonts w:ascii="Times New Roman" w:eastAsia="Times New Roman" w:hAnsi="Times New Roman" w:cs="Times New Roman"/>
          <w:bCs/>
          <w:i/>
          <w:iCs/>
          <w:color w:val="auto"/>
          <w:lang w:bidi="ar-SA"/>
        </w:rPr>
        <w:t>-</w:t>
      </w:r>
      <w:r w:rsidRPr="005A377E">
        <w:rPr>
          <w:rFonts w:ascii="Times New Roman" w:eastAsia="Times New Roman" w:hAnsi="Times New Roman" w:cs="Times New Roman"/>
          <w:bCs/>
          <w:i/>
          <w:iCs/>
          <w:color w:val="auto"/>
          <w:lang w:bidi="ar-SA"/>
        </w:rPr>
        <w:tab/>
        <w:t>vytvářet územní podmínky pro zvyšování odolnosti půdy vůči větrné a vodní erozi, zejm. zatravněním a zakládáním a udržováním dalších protierozních prvků, např. větrolamů, mezí, zasakovacích pásů a příkopů</w:t>
      </w:r>
    </w:p>
    <w:p w:rsidR="007F0E5B" w:rsidRPr="005A377E" w:rsidRDefault="007F0E5B" w:rsidP="00EC69BB">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ke změně obsahu ÚPD</w:t>
      </w:r>
    </w:p>
    <w:p w:rsidR="007F0E5B" w:rsidRDefault="005A377E" w:rsidP="00EC69BB">
      <w:pPr>
        <w:widowControl/>
        <w:autoSpaceDE w:val="0"/>
        <w:autoSpaceDN w:val="0"/>
        <w:adjustRightInd w:val="0"/>
        <w:spacing w:after="60"/>
        <w:ind w:left="1134" w:hanging="1134"/>
        <w:jc w:val="both"/>
        <w:rPr>
          <w:rFonts w:ascii="Times New Roman" w:eastAsia="Times New Roman" w:hAnsi="Times New Roman" w:cs="Times New Roman"/>
          <w:bCs/>
          <w:i/>
          <w:iCs/>
          <w:color w:val="auto"/>
          <w:lang w:bidi="ar-SA"/>
        </w:rPr>
      </w:pPr>
      <w:r w:rsidRPr="005A377E">
        <w:rPr>
          <w:rFonts w:ascii="Times New Roman" w:eastAsia="Times New Roman" w:hAnsi="Times New Roman" w:cs="Times New Roman"/>
          <w:bCs/>
          <w:i/>
          <w:iCs/>
          <w:color w:val="auto"/>
          <w:lang w:bidi="ar-SA"/>
        </w:rPr>
        <w:t xml:space="preserve">- </w:t>
      </w:r>
      <w:r w:rsidRPr="005A377E">
        <w:rPr>
          <w:rFonts w:ascii="Times New Roman" w:eastAsia="Times New Roman" w:hAnsi="Times New Roman" w:cs="Times New Roman"/>
          <w:bCs/>
          <w:i/>
          <w:iCs/>
          <w:color w:val="auto"/>
          <w:lang w:bidi="ar-SA"/>
        </w:rPr>
        <w:tab/>
        <w:t>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 budování nových zejm. povrchových zdrojů vody</w:t>
      </w:r>
    </w:p>
    <w:p w:rsidR="007F0E5B" w:rsidRPr="005A377E" w:rsidRDefault="007F0E5B" w:rsidP="00EC69BB">
      <w:pPr>
        <w:widowControl/>
        <w:autoSpaceDE w:val="0"/>
        <w:autoSpaceDN w:val="0"/>
        <w:adjustRightInd w:val="0"/>
        <w:spacing w:after="60"/>
        <w:ind w:left="1134" w:hanging="1134"/>
        <w:jc w:val="both"/>
        <w:rPr>
          <w:rFonts w:ascii="Times New Roman" w:eastAsia="Times New Roman" w:hAnsi="Times New Roman" w:cs="Times New Roman"/>
          <w:bCs/>
          <w:color w:val="auto"/>
          <w:lang w:bidi="ar-SA"/>
        </w:rPr>
      </w:pPr>
      <w:r>
        <w:rPr>
          <w:rFonts w:ascii="Times New Roman" w:eastAsia="Times New Roman" w:hAnsi="Times New Roman" w:cs="Times New Roman"/>
          <w:color w:val="auto"/>
          <w:lang w:bidi="ar-SA"/>
        </w:rPr>
        <w:t xml:space="preserve">Z2 ÚPP </w:t>
      </w:r>
      <w:r w:rsidRPr="005A377E">
        <w:rPr>
          <w:rFonts w:ascii="Times New Roman" w:eastAsia="Times New Roman" w:hAnsi="Times New Roman" w:cs="Times New Roman"/>
          <w:color w:val="auto"/>
          <w:lang w:bidi="ar-SA"/>
        </w:rPr>
        <w:t>nedochází ke změně obsahu ÚPD</w:t>
      </w:r>
    </w:p>
    <w:p w:rsidR="005A377E" w:rsidRPr="005A377E" w:rsidRDefault="007F0E5B" w:rsidP="00EC69BB">
      <w:pPr>
        <w:widowControl/>
        <w:tabs>
          <w:tab w:val="left" w:pos="1134"/>
        </w:tabs>
        <w:spacing w:before="60"/>
        <w:ind w:firstLine="1134"/>
        <w:jc w:val="both"/>
        <w:rPr>
          <w:rFonts w:ascii="Times New Roman" w:eastAsiaTheme="minorHAnsi" w:hAnsi="Times New Roman" w:cs="Times New Roman"/>
          <w:i/>
          <w:iCs/>
          <w:color w:val="auto"/>
          <w:lang w:bidi="ar-SA"/>
        </w:rPr>
      </w:pPr>
      <w:r w:rsidRPr="007F0E5B">
        <w:rPr>
          <w:rFonts w:ascii="Times New Roman" w:eastAsiaTheme="minorHAnsi" w:hAnsi="Times New Roman" w:cs="Times New Roman"/>
          <w:i/>
          <w:iCs/>
          <w:color w:val="auto"/>
          <w:lang w:bidi="ar-SA"/>
        </w:rPr>
        <w:t>Z2 ÚPZ je v souladu s PÚR, ve znění č. 1, 2, 3, 4, 5, 6, 7, 9 a 8 aktualizace</w:t>
      </w:r>
      <w:r w:rsidR="005A377E" w:rsidRPr="005A377E">
        <w:rPr>
          <w:rFonts w:ascii="Times New Roman" w:eastAsiaTheme="minorHAnsi" w:hAnsi="Times New Roman" w:cs="Times New Roman"/>
          <w:i/>
          <w:iCs/>
          <w:color w:val="auto"/>
          <w:lang w:bidi="ar-SA"/>
        </w:rPr>
        <w:t>.</w:t>
      </w:r>
    </w:p>
    <w:p w:rsidR="005A377E" w:rsidRPr="005A377E" w:rsidRDefault="005A377E" w:rsidP="00572B54">
      <w:pPr>
        <w:widowControl/>
        <w:tabs>
          <w:tab w:val="left" w:pos="1134"/>
          <w:tab w:val="right" w:pos="9356"/>
        </w:tabs>
        <w:spacing w:before="120" w:after="60" w:line="233" w:lineRule="auto"/>
        <w:ind w:left="567" w:hanging="567"/>
        <w:jc w:val="both"/>
        <w:rPr>
          <w:rFonts w:ascii="Times New Roman" w:eastAsiaTheme="minorHAnsi" w:hAnsi="Times New Roman" w:cs="Times New Roman"/>
          <w:b/>
          <w:bCs/>
          <w:color w:val="auto"/>
          <w:u w:val="single"/>
          <w:lang w:bidi="ar-SA"/>
        </w:rPr>
      </w:pPr>
      <w:r w:rsidRPr="005A377E">
        <w:rPr>
          <w:rFonts w:ascii="Times New Roman" w:eastAsiaTheme="minorHAnsi" w:hAnsi="Times New Roman" w:cs="Times New Roman"/>
          <w:b/>
          <w:bCs/>
          <w:color w:val="auto"/>
          <w:u w:val="single"/>
          <w:lang w:bidi="ar-SA"/>
        </w:rPr>
        <w:t>Vyhodnocení souladu s územně plánovací dokumentací kraje</w:t>
      </w:r>
    </w:p>
    <w:p w:rsidR="005A377E" w:rsidRPr="005A377E" w:rsidRDefault="005A377E" w:rsidP="00572B54">
      <w:pPr>
        <w:widowControl/>
        <w:tabs>
          <w:tab w:val="left" w:pos="1134"/>
          <w:tab w:val="right" w:pos="9356"/>
        </w:tabs>
        <w:spacing w:line="233" w:lineRule="auto"/>
        <w:jc w:val="both"/>
        <w:rPr>
          <w:rFonts w:ascii="Times New Roman" w:eastAsiaTheme="minorHAnsi" w:hAnsi="Times New Roman" w:cs="Times New Roman"/>
          <w:color w:val="auto"/>
          <w:lang w:bidi="ar-SA"/>
        </w:rPr>
      </w:pPr>
      <w:r w:rsidRPr="005A377E">
        <w:rPr>
          <w:rFonts w:ascii="Times New Roman" w:eastAsiaTheme="minorHAnsi" w:hAnsi="Times New Roman" w:cs="Times New Roman"/>
          <w:color w:val="auto"/>
          <w:lang w:bidi="ar-SA"/>
        </w:rPr>
        <w:t>Zásady územního rozvoje Středočeského kraje (ZÚR) byly vydány Zastupitelstvem Středočeského kraje dne 7. 2. 2012, nabyly účinnosti dne 22. února. 2012, znění 1., 2., 3.,6., 7., 10., 11., 8., 9., 12., 14, 15. a 16. aktualizace.</w:t>
      </w:r>
    </w:p>
    <w:p w:rsidR="005A377E" w:rsidRPr="005A377E" w:rsidRDefault="005A377E" w:rsidP="00EC69BB">
      <w:pPr>
        <w:widowControl/>
        <w:tabs>
          <w:tab w:val="left" w:pos="1134"/>
          <w:tab w:val="right" w:pos="9356"/>
        </w:tabs>
        <w:jc w:val="both"/>
        <w:rPr>
          <w:rFonts w:ascii="Times New Roman" w:eastAsiaTheme="minorHAnsi" w:hAnsi="Times New Roman" w:cs="Times New Roman"/>
          <w:color w:val="auto"/>
        </w:rPr>
      </w:pPr>
      <w:r w:rsidRPr="005A377E">
        <w:rPr>
          <w:rFonts w:ascii="Times New Roman" w:eastAsiaTheme="minorHAnsi" w:hAnsi="Times New Roman" w:cs="Times New Roman"/>
          <w:bCs/>
          <w:color w:val="auto"/>
          <w:lang w:bidi="ar-SA"/>
        </w:rPr>
        <w:lastRenderedPageBreak/>
        <w:t xml:space="preserve">Obec </w:t>
      </w:r>
      <w:r w:rsidR="00260FB2">
        <w:rPr>
          <w:rFonts w:ascii="Times New Roman" w:eastAsiaTheme="minorHAnsi" w:hAnsi="Times New Roman" w:cs="Times New Roman"/>
          <w:bCs/>
          <w:color w:val="auto"/>
          <w:lang w:bidi="ar-SA"/>
        </w:rPr>
        <w:t>Pěčice</w:t>
      </w:r>
      <w:r w:rsidRPr="005A377E">
        <w:rPr>
          <w:rFonts w:ascii="Times New Roman" w:eastAsiaTheme="minorHAnsi" w:hAnsi="Times New Roman" w:cs="Times New Roman"/>
          <w:bCs/>
          <w:color w:val="auto"/>
          <w:lang w:bidi="ar-SA"/>
        </w:rPr>
        <w:t xml:space="preserve"> </w:t>
      </w:r>
      <w:r w:rsidRPr="005A377E">
        <w:rPr>
          <w:rFonts w:ascii="Times New Roman" w:eastAsiaTheme="minorHAnsi" w:hAnsi="Times New Roman" w:cs="Times New Roman"/>
          <w:color w:val="auto"/>
          <w:lang w:bidi="ar-SA"/>
        </w:rPr>
        <w:t xml:space="preserve">leží v území, pro které jsou zpracovány ZÚR, které zařazují řešené území do krajinného typu </w:t>
      </w:r>
      <w:r w:rsidRPr="005A377E">
        <w:rPr>
          <w:rFonts w:ascii="Times New Roman" w:eastAsiaTheme="minorHAnsi" w:hAnsi="Times New Roman" w:cs="Times New Roman"/>
          <w:b/>
          <w:bCs/>
          <w:color w:val="auto"/>
          <w:lang w:bidi="ar-SA"/>
        </w:rPr>
        <w:t>N07 - krajina výrazně polyfunkční</w:t>
      </w:r>
      <w:r w:rsidR="007F0E5B">
        <w:rPr>
          <w:rFonts w:ascii="Times New Roman" w:eastAsiaTheme="minorHAnsi" w:hAnsi="Times New Roman" w:cs="Times New Roman"/>
          <w:b/>
          <w:bCs/>
          <w:color w:val="auto"/>
          <w:lang w:bidi="ar-SA"/>
        </w:rPr>
        <w:t xml:space="preserve"> a H6 krajina </w:t>
      </w:r>
      <w:r w:rsidR="00FB0EE0">
        <w:rPr>
          <w:rFonts w:ascii="Times New Roman" w:eastAsiaTheme="minorHAnsi" w:hAnsi="Times New Roman" w:cs="Times New Roman"/>
          <w:b/>
          <w:bCs/>
          <w:color w:val="auto"/>
          <w:lang w:bidi="ar-SA"/>
        </w:rPr>
        <w:t>z</w:t>
      </w:r>
      <w:r w:rsidR="00572B54">
        <w:rPr>
          <w:rFonts w:ascii="Times New Roman" w:eastAsiaTheme="minorHAnsi" w:hAnsi="Times New Roman" w:cs="Times New Roman"/>
          <w:b/>
          <w:bCs/>
          <w:color w:val="auto"/>
          <w:lang w:bidi="ar-SA"/>
        </w:rPr>
        <w:t>výšených přírodních a </w:t>
      </w:r>
      <w:r w:rsidR="007F0E5B">
        <w:rPr>
          <w:rFonts w:ascii="Times New Roman" w:eastAsiaTheme="minorHAnsi" w:hAnsi="Times New Roman" w:cs="Times New Roman"/>
          <w:b/>
          <w:bCs/>
          <w:color w:val="auto"/>
          <w:lang w:bidi="ar-SA"/>
        </w:rPr>
        <w:t>kulturních hodnot</w:t>
      </w:r>
      <w:r w:rsidRPr="005A377E">
        <w:rPr>
          <w:rFonts w:ascii="Times New Roman" w:eastAsiaTheme="minorHAnsi" w:hAnsi="Times New Roman" w:cs="Times New Roman"/>
          <w:color w:val="auto"/>
          <w:lang w:bidi="ar-SA"/>
        </w:rPr>
        <w:t xml:space="preserve">. </w:t>
      </w:r>
      <w:r w:rsidRPr="005A377E">
        <w:rPr>
          <w:rFonts w:ascii="Times New Roman" w:eastAsiaTheme="minorHAnsi" w:hAnsi="Times New Roman" w:cs="Times New Roman"/>
          <w:color w:val="auto"/>
        </w:rPr>
        <w:t>ZÚR stanovují tyto zásady pro činnost v území a rozhodování o změnách v území:</w:t>
      </w:r>
    </w:p>
    <w:p w:rsidR="005A377E" w:rsidRPr="005A377E" w:rsidRDefault="005A377E" w:rsidP="00EC69BB">
      <w:pPr>
        <w:widowControl/>
        <w:tabs>
          <w:tab w:val="left" w:pos="1134"/>
          <w:tab w:val="right" w:pos="9356"/>
        </w:tabs>
        <w:spacing w:before="60" w:after="60"/>
        <w:jc w:val="both"/>
        <w:rPr>
          <w:rFonts w:ascii="Times New Roman" w:eastAsiaTheme="minorHAnsi" w:hAnsi="Times New Roman" w:cs="Times New Roman"/>
          <w:color w:val="auto"/>
          <w:u w:val="single"/>
          <w:lang w:bidi="ar-SA"/>
        </w:rPr>
      </w:pPr>
      <w:r w:rsidRPr="005A377E">
        <w:rPr>
          <w:rFonts w:ascii="Times New Roman" w:eastAsiaTheme="minorHAnsi" w:hAnsi="Times New Roman" w:cs="Times New Roman"/>
          <w:b/>
          <w:bCs/>
          <w:color w:val="auto"/>
          <w:u w:val="single"/>
          <w:lang w:bidi="ar-SA"/>
        </w:rPr>
        <w:t>N07 - krajina výrazně polyfunkční</w:t>
      </w:r>
      <w:r w:rsidRPr="005A377E">
        <w:rPr>
          <w:rFonts w:ascii="Times New Roman" w:eastAsiaTheme="minorHAnsi" w:hAnsi="Times New Roman" w:cs="Times New Roman"/>
          <w:color w:val="auto"/>
          <w:u w:val="single"/>
          <w:lang w:bidi="ar-SA"/>
        </w:rPr>
        <w:t>.</w:t>
      </w:r>
    </w:p>
    <w:p w:rsidR="005A377E" w:rsidRPr="005A377E" w:rsidRDefault="005A377E" w:rsidP="00EC69BB">
      <w:pPr>
        <w:tabs>
          <w:tab w:val="left" w:pos="1134"/>
          <w:tab w:val="right" w:pos="9356"/>
        </w:tabs>
        <w:spacing w:after="60"/>
        <w:jc w:val="both"/>
        <w:rPr>
          <w:rFonts w:ascii="Times New Roman" w:eastAsiaTheme="minorHAnsi" w:hAnsi="Times New Roman" w:cs="Times New Roman"/>
          <w:color w:val="auto"/>
          <w:szCs w:val="20"/>
        </w:rPr>
      </w:pPr>
      <w:r w:rsidRPr="005A377E">
        <w:rPr>
          <w:rFonts w:ascii="Times New Roman" w:eastAsiaTheme="minorHAnsi" w:hAnsi="Times New Roman" w:cs="Times New Roman"/>
          <w:color w:val="auto"/>
          <w:szCs w:val="20"/>
        </w:rPr>
        <w:t>ZÚR vymezují krajiny výrazně polyfunkční v částech území kraje s těmito cílovými kvalitami:</w:t>
      </w:r>
    </w:p>
    <w:p w:rsidR="005A377E" w:rsidRPr="005A377E" w:rsidRDefault="005A377E" w:rsidP="00EC69BB">
      <w:pPr>
        <w:tabs>
          <w:tab w:val="left" w:pos="1134"/>
          <w:tab w:val="right" w:pos="9356"/>
        </w:tabs>
        <w:ind w:left="1134" w:hanging="1134"/>
        <w:jc w:val="both"/>
        <w:rPr>
          <w:rFonts w:ascii="Times New Roman" w:eastAsiaTheme="minorHAnsi" w:hAnsi="Times New Roman" w:cs="Times New Roman"/>
          <w:color w:val="auto"/>
          <w:szCs w:val="20"/>
          <w:lang w:bidi="ar-SA"/>
        </w:rPr>
      </w:pPr>
      <w:r w:rsidRPr="005A377E">
        <w:rPr>
          <w:rFonts w:ascii="Times New Roman" w:eastAsiaTheme="minorHAnsi" w:hAnsi="Times New Roman" w:cs="Times New Roman"/>
          <w:color w:val="auto"/>
          <w:szCs w:val="20"/>
          <w:lang w:bidi="ar-SA"/>
        </w:rPr>
        <w:t xml:space="preserve">a) </w:t>
      </w:r>
      <w:r w:rsidRPr="005A377E">
        <w:rPr>
          <w:rFonts w:ascii="Times New Roman" w:eastAsiaTheme="minorHAnsi" w:hAnsi="Times New Roman" w:cs="Times New Roman"/>
          <w:color w:val="auto"/>
          <w:szCs w:val="20"/>
          <w:lang w:bidi="ar-SA"/>
        </w:rPr>
        <w:tab/>
        <w:t xml:space="preserve">pestrá skladba v krajinné mozaiky, s převahou druhů pozemků snižujících ekologickou stabilitu krajiny; </w:t>
      </w:r>
    </w:p>
    <w:p w:rsidR="005A377E" w:rsidRPr="005A377E" w:rsidRDefault="005A377E" w:rsidP="00EC69BB">
      <w:pPr>
        <w:tabs>
          <w:tab w:val="left" w:pos="1134"/>
          <w:tab w:val="right" w:pos="9356"/>
        </w:tabs>
        <w:jc w:val="both"/>
        <w:rPr>
          <w:rFonts w:ascii="Times New Roman" w:eastAsiaTheme="minorHAnsi" w:hAnsi="Times New Roman" w:cs="Times New Roman"/>
          <w:color w:val="auto"/>
          <w:szCs w:val="20"/>
          <w:lang w:bidi="ar-SA"/>
        </w:rPr>
      </w:pPr>
      <w:r w:rsidRPr="005A377E">
        <w:rPr>
          <w:rFonts w:ascii="Times New Roman" w:eastAsiaTheme="minorHAnsi" w:hAnsi="Times New Roman" w:cs="Times New Roman"/>
          <w:color w:val="auto"/>
          <w:szCs w:val="20"/>
          <w:lang w:bidi="ar-SA"/>
        </w:rPr>
        <w:t>b)</w:t>
      </w:r>
      <w:r w:rsidRPr="005A377E">
        <w:rPr>
          <w:rFonts w:ascii="Times New Roman" w:eastAsiaTheme="minorHAnsi" w:hAnsi="Times New Roman" w:cs="Times New Roman"/>
          <w:color w:val="auto"/>
          <w:szCs w:val="20"/>
          <w:lang w:bidi="ar-SA"/>
        </w:rPr>
        <w:tab/>
        <w:t xml:space="preserve">omezené zastoupení přírodních a kulturních hodnot krajiny; </w:t>
      </w:r>
    </w:p>
    <w:p w:rsidR="005A377E" w:rsidRPr="005A377E" w:rsidRDefault="005A377E" w:rsidP="00EC69BB">
      <w:pPr>
        <w:tabs>
          <w:tab w:val="left" w:pos="1134"/>
          <w:tab w:val="right" w:pos="9356"/>
        </w:tabs>
        <w:jc w:val="both"/>
        <w:rPr>
          <w:rFonts w:ascii="Times New Roman" w:eastAsiaTheme="minorHAnsi" w:hAnsi="Times New Roman" w:cs="Times New Roman"/>
          <w:color w:val="auto"/>
          <w:szCs w:val="20"/>
          <w:lang w:bidi="ar-SA"/>
        </w:rPr>
      </w:pPr>
      <w:r w:rsidRPr="005A377E">
        <w:rPr>
          <w:rFonts w:ascii="Times New Roman" w:eastAsiaTheme="minorHAnsi" w:hAnsi="Times New Roman" w:cs="Times New Roman"/>
          <w:color w:val="auto"/>
          <w:szCs w:val="20"/>
          <w:lang w:bidi="ar-SA"/>
        </w:rPr>
        <w:t xml:space="preserve">c) </w:t>
      </w:r>
      <w:r w:rsidRPr="005A377E">
        <w:rPr>
          <w:rFonts w:ascii="Times New Roman" w:eastAsiaTheme="minorHAnsi" w:hAnsi="Times New Roman" w:cs="Times New Roman"/>
          <w:color w:val="auto"/>
          <w:szCs w:val="20"/>
          <w:lang w:bidi="ar-SA"/>
        </w:rPr>
        <w:tab/>
        <w:t xml:space="preserve">významné zastoupení zemědělské půdy převážně nižší kvality. </w:t>
      </w:r>
    </w:p>
    <w:p w:rsidR="005A377E" w:rsidRPr="005A377E" w:rsidRDefault="005A377E" w:rsidP="00EC69BB">
      <w:pPr>
        <w:tabs>
          <w:tab w:val="left" w:pos="1134"/>
          <w:tab w:val="right" w:pos="9356"/>
        </w:tabs>
        <w:spacing w:before="60" w:after="60"/>
        <w:jc w:val="both"/>
        <w:rPr>
          <w:rFonts w:ascii="Times New Roman" w:eastAsiaTheme="minorHAnsi" w:hAnsi="Times New Roman" w:cs="Times New Roman"/>
          <w:color w:val="auto"/>
          <w:szCs w:val="20"/>
          <w:lang w:bidi="ar-SA"/>
        </w:rPr>
      </w:pPr>
      <w:r w:rsidRPr="005A377E">
        <w:rPr>
          <w:rFonts w:ascii="Times New Roman" w:eastAsiaTheme="minorHAnsi" w:hAnsi="Times New Roman" w:cs="Times New Roman"/>
          <w:color w:val="auto"/>
          <w:szCs w:val="20"/>
          <w:lang w:bidi="ar-SA"/>
        </w:rPr>
        <w:t xml:space="preserve">ZÚR stanovují tyto zásady pro usměrňování územního rozvoje a rozhodování o změnách v území: </w:t>
      </w:r>
    </w:p>
    <w:p w:rsidR="005A377E" w:rsidRPr="005A377E" w:rsidRDefault="005A377E" w:rsidP="00EC69BB">
      <w:pPr>
        <w:tabs>
          <w:tab w:val="left" w:pos="1134"/>
          <w:tab w:val="right" w:pos="9356"/>
        </w:tabs>
        <w:jc w:val="both"/>
        <w:rPr>
          <w:rFonts w:ascii="Times New Roman" w:eastAsiaTheme="minorHAnsi" w:hAnsi="Times New Roman" w:cs="Times New Roman"/>
          <w:color w:val="auto"/>
          <w:szCs w:val="20"/>
          <w:lang w:bidi="ar-SA"/>
        </w:rPr>
      </w:pPr>
      <w:r w:rsidRPr="005A377E">
        <w:rPr>
          <w:rFonts w:ascii="Times New Roman" w:eastAsiaTheme="minorHAnsi" w:hAnsi="Times New Roman" w:cs="Times New Roman"/>
          <w:color w:val="auto"/>
          <w:szCs w:val="20"/>
          <w:lang w:bidi="ar-SA"/>
        </w:rPr>
        <w:t xml:space="preserve">a) </w:t>
      </w:r>
      <w:r w:rsidRPr="005A377E">
        <w:rPr>
          <w:rFonts w:ascii="Times New Roman" w:eastAsiaTheme="minorHAnsi" w:hAnsi="Times New Roman" w:cs="Times New Roman"/>
          <w:color w:val="auto"/>
          <w:szCs w:val="20"/>
          <w:lang w:bidi="ar-SA"/>
        </w:rPr>
        <w:tab/>
        <w:t xml:space="preserve">zvýšení podílu ploch s vyšším stupněm ekologické stability; </w:t>
      </w:r>
    </w:p>
    <w:p w:rsidR="005A377E" w:rsidRPr="005A377E" w:rsidRDefault="005A377E" w:rsidP="00EC69BB">
      <w:pPr>
        <w:tabs>
          <w:tab w:val="left" w:pos="1134"/>
          <w:tab w:val="right" w:pos="9356"/>
        </w:tabs>
        <w:ind w:left="1134" w:hanging="1134"/>
        <w:jc w:val="both"/>
        <w:rPr>
          <w:rFonts w:ascii="Times New Roman" w:eastAsiaTheme="minorHAnsi" w:hAnsi="Times New Roman" w:cs="Times New Roman"/>
          <w:color w:val="auto"/>
          <w:szCs w:val="20"/>
          <w:lang w:bidi="ar-SA"/>
        </w:rPr>
      </w:pPr>
      <w:r w:rsidRPr="005A377E">
        <w:rPr>
          <w:rFonts w:ascii="Times New Roman" w:eastAsiaTheme="minorHAnsi" w:hAnsi="Times New Roman" w:cs="Times New Roman"/>
          <w:color w:val="auto"/>
          <w:szCs w:val="20"/>
          <w:lang w:bidi="ar-SA"/>
        </w:rPr>
        <w:t xml:space="preserve">b) </w:t>
      </w:r>
      <w:r w:rsidRPr="005A377E">
        <w:rPr>
          <w:rFonts w:ascii="Times New Roman" w:eastAsiaTheme="minorHAnsi" w:hAnsi="Times New Roman" w:cs="Times New Roman"/>
          <w:color w:val="auto"/>
          <w:szCs w:val="20"/>
          <w:lang w:bidi="ar-SA"/>
        </w:rPr>
        <w:tab/>
        <w:t xml:space="preserve">plošně rozsáhlé změny ve využití území podmiňovat realizací kompenzačních opatření k posílení ekologických funkcí krajiny (retence, prostupnost, nelesní zeleň); </w:t>
      </w:r>
    </w:p>
    <w:p w:rsidR="005A377E" w:rsidRPr="005A377E" w:rsidRDefault="005A377E" w:rsidP="00EC69BB">
      <w:pPr>
        <w:tabs>
          <w:tab w:val="left" w:pos="1134"/>
          <w:tab w:val="right" w:pos="9356"/>
        </w:tabs>
        <w:jc w:val="both"/>
        <w:rPr>
          <w:rFonts w:ascii="Times New Roman" w:eastAsiaTheme="minorHAnsi" w:hAnsi="Times New Roman" w:cs="Times New Roman"/>
          <w:color w:val="auto"/>
          <w:szCs w:val="20"/>
          <w:lang w:bidi="ar-SA"/>
        </w:rPr>
      </w:pPr>
      <w:r w:rsidRPr="005A377E">
        <w:rPr>
          <w:rFonts w:ascii="Times New Roman" w:eastAsiaTheme="minorHAnsi" w:hAnsi="Times New Roman" w:cs="Times New Roman"/>
          <w:color w:val="auto"/>
          <w:szCs w:val="20"/>
          <w:lang w:bidi="ar-SA"/>
        </w:rPr>
        <w:t xml:space="preserve">c) </w:t>
      </w:r>
      <w:r w:rsidRPr="005A377E">
        <w:rPr>
          <w:rFonts w:ascii="Times New Roman" w:eastAsiaTheme="minorHAnsi" w:hAnsi="Times New Roman" w:cs="Times New Roman"/>
          <w:color w:val="auto"/>
          <w:szCs w:val="20"/>
          <w:lang w:bidi="ar-SA"/>
        </w:rPr>
        <w:tab/>
        <w:t>vytvářet podmínky pro specifické zemědělské funkce.</w:t>
      </w:r>
    </w:p>
    <w:p w:rsidR="005A377E" w:rsidRPr="005A377E" w:rsidRDefault="005A377E" w:rsidP="00EC69BB">
      <w:pPr>
        <w:tabs>
          <w:tab w:val="left" w:pos="1134"/>
          <w:tab w:val="right" w:pos="9356"/>
        </w:tabs>
        <w:spacing w:before="60"/>
        <w:jc w:val="both"/>
        <w:rPr>
          <w:rFonts w:ascii="Times New Roman" w:eastAsiaTheme="minorHAnsi" w:hAnsi="Times New Roman" w:cs="Times New Roman"/>
          <w:color w:val="auto"/>
          <w:szCs w:val="20"/>
          <w:lang w:bidi="ar-SA"/>
        </w:rPr>
      </w:pPr>
      <w:r w:rsidRPr="005A377E">
        <w:rPr>
          <w:rFonts w:ascii="Times New Roman" w:eastAsiaTheme="minorHAnsi" w:hAnsi="Times New Roman" w:cs="Times New Roman"/>
          <w:color w:val="auto"/>
          <w:szCs w:val="20"/>
          <w:lang w:bidi="ar-SA"/>
        </w:rPr>
        <w:t xml:space="preserve">Z těchto hledisek </w:t>
      </w:r>
      <w:r>
        <w:rPr>
          <w:rFonts w:ascii="Times New Roman" w:eastAsiaTheme="minorHAnsi"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nedochází ke změně obsahu ÚPD.</w:t>
      </w:r>
    </w:p>
    <w:p w:rsidR="00A9667F" w:rsidRPr="00A9667F" w:rsidRDefault="00A9667F" w:rsidP="00EC69BB">
      <w:pPr>
        <w:widowControl/>
        <w:tabs>
          <w:tab w:val="left" w:pos="1134"/>
          <w:tab w:val="right" w:pos="9356"/>
        </w:tabs>
        <w:spacing w:before="60" w:after="60"/>
        <w:jc w:val="both"/>
        <w:rPr>
          <w:rFonts w:ascii="Times New Roman" w:eastAsiaTheme="minorHAnsi" w:hAnsi="Times New Roman" w:cs="Times New Roman"/>
          <w:b/>
          <w:bCs/>
          <w:color w:val="auto"/>
          <w:u w:val="single"/>
          <w:lang w:bidi="ar-SA"/>
        </w:rPr>
      </w:pPr>
      <w:r w:rsidRPr="00A9667F">
        <w:rPr>
          <w:rFonts w:ascii="Times New Roman" w:eastAsiaTheme="minorHAnsi" w:hAnsi="Times New Roman" w:cs="Times New Roman"/>
          <w:b/>
          <w:bCs/>
          <w:color w:val="auto"/>
          <w:u w:val="single"/>
          <w:lang w:bidi="ar-SA"/>
        </w:rPr>
        <w:t xml:space="preserve">H07 - krajiny zvýšených kulturních a přírodních hodnot. </w:t>
      </w:r>
    </w:p>
    <w:p w:rsidR="00A9667F" w:rsidRPr="00A9667F" w:rsidRDefault="00A9667F" w:rsidP="00EC69BB">
      <w:pPr>
        <w:tabs>
          <w:tab w:val="left" w:pos="1134"/>
          <w:tab w:val="right" w:pos="9356"/>
        </w:tabs>
        <w:jc w:val="both"/>
        <w:rPr>
          <w:rFonts w:ascii="Times New Roman" w:eastAsiaTheme="minorHAnsi" w:hAnsi="Times New Roman" w:cs="Times New Roman"/>
          <w:color w:val="auto"/>
          <w:szCs w:val="20"/>
          <w:lang w:bidi="ar-SA"/>
        </w:rPr>
      </w:pPr>
      <w:r>
        <w:rPr>
          <w:rFonts w:ascii="Times New Roman" w:eastAsiaTheme="minorHAnsi" w:hAnsi="Times New Roman" w:cs="Times New Roman"/>
          <w:color w:val="auto"/>
          <w:szCs w:val="20"/>
          <w:lang w:bidi="ar-SA"/>
        </w:rPr>
        <w:t>a)</w:t>
      </w:r>
      <w:r>
        <w:rPr>
          <w:rFonts w:ascii="Times New Roman" w:eastAsiaTheme="minorHAnsi" w:hAnsi="Times New Roman" w:cs="Times New Roman"/>
          <w:color w:val="auto"/>
          <w:szCs w:val="20"/>
          <w:lang w:bidi="ar-SA"/>
        </w:rPr>
        <w:tab/>
      </w:r>
      <w:r w:rsidRPr="00A9667F">
        <w:rPr>
          <w:rFonts w:ascii="Times New Roman" w:eastAsiaTheme="minorHAnsi" w:hAnsi="Times New Roman" w:cs="Times New Roman"/>
          <w:color w:val="auto"/>
          <w:szCs w:val="20"/>
          <w:lang w:bidi="ar-SA"/>
        </w:rPr>
        <w:t>preferovat zachování stávající urbanistické struktury sídel</w:t>
      </w:r>
    </w:p>
    <w:p w:rsidR="00A9667F" w:rsidRPr="00A9667F" w:rsidRDefault="00A9667F" w:rsidP="00EC69BB">
      <w:pPr>
        <w:tabs>
          <w:tab w:val="left" w:pos="1134"/>
          <w:tab w:val="right" w:pos="9356"/>
        </w:tabs>
        <w:jc w:val="both"/>
        <w:rPr>
          <w:rFonts w:ascii="Times New Roman" w:eastAsiaTheme="minorHAnsi" w:hAnsi="Times New Roman" w:cs="Times New Roman"/>
          <w:color w:val="auto"/>
          <w:szCs w:val="20"/>
          <w:lang w:bidi="ar-SA"/>
        </w:rPr>
      </w:pPr>
      <w:r>
        <w:rPr>
          <w:rFonts w:ascii="Times New Roman" w:eastAsiaTheme="minorHAnsi" w:hAnsi="Times New Roman" w:cs="Times New Roman"/>
          <w:color w:val="auto"/>
          <w:szCs w:val="20"/>
          <w:lang w:bidi="ar-SA"/>
        </w:rPr>
        <w:t>b)</w:t>
      </w:r>
      <w:r>
        <w:rPr>
          <w:rFonts w:ascii="Times New Roman" w:eastAsiaTheme="minorHAnsi" w:hAnsi="Times New Roman" w:cs="Times New Roman"/>
          <w:color w:val="auto"/>
          <w:szCs w:val="20"/>
          <w:lang w:bidi="ar-SA"/>
        </w:rPr>
        <w:tab/>
      </w:r>
      <w:r w:rsidRPr="00A9667F">
        <w:rPr>
          <w:rFonts w:ascii="Times New Roman" w:eastAsiaTheme="minorHAnsi" w:hAnsi="Times New Roman" w:cs="Times New Roman"/>
          <w:color w:val="auto"/>
          <w:szCs w:val="20"/>
          <w:lang w:bidi="ar-SA"/>
        </w:rPr>
        <w:t>chránit liniové, solitérní a skupinové vegetační prvky nelesní zeleně</w:t>
      </w:r>
    </w:p>
    <w:p w:rsidR="00A9667F" w:rsidRPr="00A9667F" w:rsidRDefault="00A9667F" w:rsidP="00EC69BB">
      <w:pPr>
        <w:tabs>
          <w:tab w:val="left" w:pos="1134"/>
          <w:tab w:val="right" w:pos="9356"/>
        </w:tabs>
        <w:ind w:left="1134" w:hanging="1134"/>
        <w:jc w:val="both"/>
        <w:rPr>
          <w:rFonts w:ascii="Times New Roman" w:eastAsiaTheme="minorHAnsi" w:hAnsi="Times New Roman" w:cs="Times New Roman"/>
          <w:color w:val="auto"/>
          <w:szCs w:val="20"/>
          <w:lang w:bidi="ar-SA"/>
        </w:rPr>
      </w:pPr>
      <w:r>
        <w:rPr>
          <w:rFonts w:ascii="Times New Roman" w:eastAsiaTheme="minorHAnsi" w:hAnsi="Times New Roman" w:cs="Times New Roman"/>
          <w:color w:val="auto"/>
          <w:szCs w:val="20"/>
          <w:lang w:bidi="ar-SA"/>
        </w:rPr>
        <w:t>c)</w:t>
      </w:r>
      <w:r>
        <w:rPr>
          <w:rFonts w:ascii="Times New Roman" w:eastAsiaTheme="minorHAnsi" w:hAnsi="Times New Roman" w:cs="Times New Roman"/>
          <w:color w:val="auto"/>
          <w:szCs w:val="20"/>
          <w:lang w:bidi="ar-SA"/>
        </w:rPr>
        <w:tab/>
      </w:r>
      <w:r w:rsidRPr="00A9667F">
        <w:rPr>
          <w:rFonts w:ascii="Times New Roman" w:eastAsiaTheme="minorHAnsi" w:hAnsi="Times New Roman" w:cs="Times New Roman"/>
          <w:color w:val="auto"/>
          <w:szCs w:val="20"/>
          <w:lang w:bidi="ar-SA"/>
        </w:rPr>
        <w:t>minimalizovat zásahy vedoucí k narušení a fragmentaci krajiny a zejména souvislých lesních komplexů dopravní a technickou infrastrukturou a zástavbou</w:t>
      </w:r>
    </w:p>
    <w:p w:rsidR="00A9667F" w:rsidRPr="00A9667F" w:rsidRDefault="00A9667F" w:rsidP="00EC69BB">
      <w:pPr>
        <w:tabs>
          <w:tab w:val="left" w:pos="1134"/>
          <w:tab w:val="right" w:pos="9356"/>
        </w:tabs>
        <w:ind w:left="1134" w:hanging="1134"/>
        <w:jc w:val="both"/>
        <w:rPr>
          <w:rFonts w:ascii="Times New Roman" w:eastAsiaTheme="minorHAnsi" w:hAnsi="Times New Roman" w:cs="Times New Roman"/>
          <w:color w:val="auto"/>
          <w:szCs w:val="20"/>
          <w:lang w:bidi="ar-SA"/>
        </w:rPr>
      </w:pPr>
      <w:r>
        <w:rPr>
          <w:rFonts w:ascii="Times New Roman" w:eastAsiaTheme="minorHAnsi" w:hAnsi="Times New Roman" w:cs="Times New Roman"/>
          <w:color w:val="auto"/>
          <w:szCs w:val="20"/>
          <w:lang w:bidi="ar-SA"/>
        </w:rPr>
        <w:t>e)</w:t>
      </w:r>
      <w:r>
        <w:rPr>
          <w:rFonts w:ascii="Times New Roman" w:eastAsiaTheme="minorHAnsi" w:hAnsi="Times New Roman" w:cs="Times New Roman"/>
          <w:color w:val="auto"/>
          <w:szCs w:val="20"/>
          <w:lang w:bidi="ar-SA"/>
        </w:rPr>
        <w:tab/>
      </w:r>
      <w:r w:rsidRPr="00A9667F">
        <w:rPr>
          <w:rFonts w:ascii="Times New Roman" w:eastAsiaTheme="minorHAnsi" w:hAnsi="Times New Roman" w:cs="Times New Roman"/>
          <w:color w:val="auto"/>
          <w:szCs w:val="20"/>
          <w:lang w:bidi="ar-SA"/>
        </w:rPr>
        <w:t>chránit pohledový obraz místních kulturně historických dominant ve struktuře zástavby a ve vizuální scéně;</w:t>
      </w:r>
    </w:p>
    <w:p w:rsidR="00A9667F" w:rsidRPr="005A377E" w:rsidRDefault="00A9667F" w:rsidP="00EC69BB">
      <w:pPr>
        <w:tabs>
          <w:tab w:val="left" w:pos="1134"/>
          <w:tab w:val="right" w:pos="9356"/>
        </w:tabs>
        <w:spacing w:before="60"/>
        <w:jc w:val="both"/>
        <w:rPr>
          <w:rFonts w:ascii="Times New Roman" w:eastAsiaTheme="minorHAnsi" w:hAnsi="Times New Roman" w:cs="Times New Roman"/>
          <w:color w:val="auto"/>
          <w:szCs w:val="20"/>
          <w:lang w:bidi="ar-SA"/>
        </w:rPr>
      </w:pPr>
      <w:r w:rsidRPr="005A377E">
        <w:rPr>
          <w:rFonts w:ascii="Times New Roman" w:eastAsiaTheme="minorHAnsi" w:hAnsi="Times New Roman" w:cs="Times New Roman"/>
          <w:color w:val="auto"/>
          <w:szCs w:val="20"/>
          <w:lang w:bidi="ar-SA"/>
        </w:rPr>
        <w:t xml:space="preserve">Z těchto hledisek </w:t>
      </w:r>
      <w:r>
        <w:rPr>
          <w:rFonts w:ascii="Times New Roman" w:eastAsiaTheme="minorHAnsi"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nedochází ke změně obsahu ÚPD.</w:t>
      </w:r>
    </w:p>
    <w:p w:rsidR="005A377E" w:rsidRPr="005A377E" w:rsidRDefault="005A377E" w:rsidP="00EC69BB">
      <w:pPr>
        <w:widowControl/>
        <w:tabs>
          <w:tab w:val="left" w:pos="1134"/>
          <w:tab w:val="right" w:pos="9356"/>
        </w:tabs>
        <w:spacing w:before="60"/>
        <w:jc w:val="both"/>
        <w:rPr>
          <w:rFonts w:ascii="Times New Roman" w:eastAsia="MS Mincho" w:hAnsi="Times New Roman" w:cs="Times New Roman"/>
          <w:i/>
          <w:iCs/>
          <w:color w:val="auto"/>
          <w:lang w:bidi="ar-SA"/>
        </w:rPr>
      </w:pPr>
      <w:r>
        <w:rPr>
          <w:rFonts w:ascii="Times New Roman" w:eastAsia="MS Mincho" w:hAnsi="Times New Roman" w:cs="Times New Roman"/>
          <w:i/>
          <w:iCs/>
          <w:color w:val="auto"/>
          <w:lang w:bidi="ar-SA"/>
        </w:rPr>
        <w:t xml:space="preserve">Z2 ÚPP </w:t>
      </w:r>
      <w:r w:rsidRPr="005A377E">
        <w:rPr>
          <w:rFonts w:ascii="Times New Roman" w:eastAsia="MS Mincho" w:hAnsi="Times New Roman" w:cs="Times New Roman"/>
          <w:i/>
          <w:iCs/>
          <w:color w:val="auto"/>
          <w:lang w:bidi="ar-SA"/>
        </w:rPr>
        <w:t>je v souladu se Zásadami územního rozvoje Středočeského kraje, ve znění 1., 2., 3.,6., 7., 10., 11., 8., 9., 12., 14, 1</w:t>
      </w:r>
      <w:r w:rsidR="00A9667F">
        <w:rPr>
          <w:rFonts w:ascii="Times New Roman" w:eastAsia="MS Mincho" w:hAnsi="Times New Roman" w:cs="Times New Roman"/>
          <w:i/>
          <w:iCs/>
          <w:color w:val="auto"/>
          <w:lang w:bidi="ar-SA"/>
        </w:rPr>
        <w:t>5</w:t>
      </w:r>
      <w:r w:rsidRPr="005A377E">
        <w:rPr>
          <w:rFonts w:ascii="Times New Roman" w:eastAsia="MS Mincho" w:hAnsi="Times New Roman" w:cs="Times New Roman"/>
          <w:i/>
          <w:iCs/>
          <w:color w:val="auto"/>
          <w:lang w:bidi="ar-SA"/>
        </w:rPr>
        <w:t>. a 16. aktualizace.</w:t>
      </w:r>
    </w:p>
    <w:p w:rsidR="005A377E" w:rsidRPr="004670A0" w:rsidRDefault="00A66E5D" w:rsidP="00EC69BB">
      <w:pPr>
        <w:widowControl/>
        <w:tabs>
          <w:tab w:val="left" w:pos="1134"/>
          <w:tab w:val="right" w:pos="9356"/>
        </w:tabs>
        <w:spacing w:before="120" w:after="120"/>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e)</w:t>
      </w:r>
      <w:r>
        <w:rPr>
          <w:rFonts w:ascii="Times New Roman" w:eastAsia="Times New Roman" w:hAnsi="Times New Roman" w:cs="Times New Roman"/>
          <w:b/>
          <w:color w:val="auto"/>
          <w:lang w:bidi="ar-SA"/>
        </w:rPr>
        <w:tab/>
      </w:r>
      <w:r w:rsidR="00A9667F" w:rsidRPr="005A377E">
        <w:rPr>
          <w:rFonts w:ascii="Times New Roman" w:eastAsia="Times New Roman" w:hAnsi="Times New Roman" w:cs="Times New Roman"/>
          <w:b/>
          <w:color w:val="auto"/>
          <w:lang w:bidi="ar-SA"/>
        </w:rPr>
        <w:t>Vyhodnocení souladu se zadáním, zprávou o uplatňování nebo obsahem změny</w:t>
      </w:r>
    </w:p>
    <w:p w:rsidR="004670A0" w:rsidRPr="004670A0" w:rsidRDefault="00A66E5D" w:rsidP="00EC69BB">
      <w:pPr>
        <w:pStyle w:val="ZkladntextWT"/>
        <w:spacing w:after="60"/>
        <w:ind w:left="1134" w:hanging="1134"/>
        <w:rPr>
          <w:b/>
          <w:i/>
        </w:rPr>
      </w:pPr>
      <w:r>
        <w:rPr>
          <w:b/>
        </w:rPr>
        <w:t>e</w:t>
      </w:r>
      <w:r w:rsidR="004670A0" w:rsidRPr="00CE39AA">
        <w:rPr>
          <w:b/>
        </w:rPr>
        <w:t>)E.</w:t>
      </w:r>
      <w:r w:rsidR="004670A0" w:rsidRPr="004670A0">
        <w:rPr>
          <w:b/>
          <w:i/>
        </w:rPr>
        <w:t xml:space="preserve"> </w:t>
      </w:r>
      <w:r w:rsidR="004670A0" w:rsidRPr="004670A0">
        <w:rPr>
          <w:b/>
          <w:i/>
        </w:rPr>
        <w:tab/>
        <w:t>Pokyny pro zpracování návrhu změny územního plánu v rozsahu zadání změny</w:t>
      </w:r>
    </w:p>
    <w:p w:rsidR="0006041B" w:rsidRPr="0006041B" w:rsidRDefault="0006041B" w:rsidP="00EC69BB">
      <w:pPr>
        <w:pStyle w:val="ZkladntextWT"/>
        <w:spacing w:after="60"/>
        <w:rPr>
          <w:i/>
        </w:rPr>
      </w:pPr>
      <w:r w:rsidRPr="0006041B">
        <w:rPr>
          <w:i/>
        </w:rPr>
        <w:t xml:space="preserve">Z vyhodnocení ÚP Pěčice podle jednotlivých bodů Zprávy o uplatňování ÚP Pěčice nevyplynula </w:t>
      </w:r>
    </w:p>
    <w:p w:rsidR="0006041B" w:rsidRDefault="0006041B" w:rsidP="00EC69BB">
      <w:pPr>
        <w:pStyle w:val="ZkladntextWT"/>
        <w:spacing w:after="60"/>
      </w:pPr>
      <w:r w:rsidRPr="0006041B">
        <w:rPr>
          <w:i/>
        </w:rPr>
        <w:t>nezbytnost pořízení další změny ÚP Pěčice, ale v případě pořízení změny na základě této zprávy, je zapotřebí do ní zapracovat následující, pokud toto nebylo řešeno již v některé předchozí změně:</w:t>
      </w:r>
    </w:p>
    <w:p w:rsidR="00500962" w:rsidRDefault="00500962" w:rsidP="00EC69BB">
      <w:pPr>
        <w:pStyle w:val="ZkladntextWT"/>
        <w:numPr>
          <w:ilvl w:val="0"/>
          <w:numId w:val="20"/>
        </w:numPr>
        <w:ind w:left="1134" w:hanging="1134"/>
        <w:rPr>
          <w:lang w:bidi="cs-CZ"/>
        </w:rPr>
      </w:pPr>
      <w:r w:rsidRPr="0006041B">
        <w:rPr>
          <w:i/>
          <w:lang w:bidi="cs-CZ"/>
        </w:rPr>
        <w:t>Z hlediska souladu se stavebním zákonem a prováděcími předpisy ÚP Pěčice obsahuje podrobnosti náležející svým obsahem regulačnímu plánu nebo územním rozhodnutím, které je potřeba z ÚP Pěčice vypustit (viz bod A.5 ZOOUP)</w:t>
      </w:r>
      <w:r w:rsidRPr="00500962">
        <w:rPr>
          <w:lang w:bidi="cs-CZ"/>
        </w:rPr>
        <w:t>,</w:t>
      </w:r>
    </w:p>
    <w:p w:rsidR="00500962" w:rsidRDefault="00300D63" w:rsidP="00EC69BB">
      <w:pPr>
        <w:pStyle w:val="ZkladntextWT"/>
        <w:spacing w:before="60" w:after="60"/>
        <w:rPr>
          <w:lang w:bidi="cs-CZ"/>
        </w:rPr>
      </w:pPr>
      <w:r>
        <w:rPr>
          <w:rFonts w:eastAsiaTheme="minorHAnsi"/>
          <w:szCs w:val="20"/>
        </w:rPr>
        <w:t xml:space="preserve">Z2 ÚPP odstraňuje </w:t>
      </w:r>
      <w:r>
        <w:rPr>
          <w:rFonts w:eastAsiaTheme="minorHAnsi"/>
          <w:szCs w:val="20"/>
          <w:lang w:bidi="cs-CZ"/>
        </w:rPr>
        <w:t>z ÚPD</w:t>
      </w:r>
      <w:r w:rsidRPr="00300D63">
        <w:rPr>
          <w:rFonts w:eastAsiaTheme="minorHAnsi"/>
          <w:szCs w:val="20"/>
          <w:lang w:bidi="cs-CZ"/>
        </w:rPr>
        <w:t xml:space="preserve"> podrobnosti náležející svým obsahem regulačnímu plánu nebo územním rozhodnutím</w:t>
      </w:r>
      <w:r>
        <w:rPr>
          <w:rFonts w:eastAsiaTheme="minorHAnsi"/>
          <w:szCs w:val="20"/>
          <w:lang w:bidi="cs-CZ"/>
        </w:rPr>
        <w:t>.</w:t>
      </w:r>
    </w:p>
    <w:p w:rsidR="00500962" w:rsidRDefault="002B5615" w:rsidP="00EC69BB">
      <w:pPr>
        <w:pStyle w:val="ZkladntextWT"/>
        <w:numPr>
          <w:ilvl w:val="0"/>
          <w:numId w:val="20"/>
        </w:numPr>
        <w:ind w:left="1134" w:hanging="1134"/>
        <w:rPr>
          <w:lang w:bidi="cs-CZ"/>
        </w:rPr>
      </w:pPr>
      <w:r w:rsidRPr="0006041B">
        <w:rPr>
          <w:i/>
          <w:lang w:bidi="cs-CZ"/>
        </w:rPr>
        <w:t xml:space="preserve">Dále </w:t>
      </w:r>
      <w:r w:rsidR="00500962" w:rsidRPr="0006041B">
        <w:rPr>
          <w:i/>
          <w:lang w:bidi="cs-CZ"/>
        </w:rPr>
        <w:t>při uplatňování územního plánu byly v ÚP Pěčice zjištěny nesprávnosti, které lze vyřešit pouze změnou územního plánu (viz bod A.6</w:t>
      </w:r>
      <w:r w:rsidR="00300D63" w:rsidRPr="0006041B">
        <w:rPr>
          <w:i/>
          <w:lang w:bidi="cs-CZ"/>
        </w:rPr>
        <w:t xml:space="preserve"> ZOOUP</w:t>
      </w:r>
      <w:r w:rsidR="00500962" w:rsidRPr="0006041B">
        <w:rPr>
          <w:i/>
          <w:lang w:bidi="cs-CZ"/>
        </w:rPr>
        <w:t>)</w:t>
      </w:r>
      <w:r w:rsidR="00500962" w:rsidRPr="00500962">
        <w:rPr>
          <w:lang w:bidi="cs-CZ"/>
        </w:rPr>
        <w:t>,</w:t>
      </w:r>
    </w:p>
    <w:p w:rsidR="00300D63" w:rsidRPr="00300D63" w:rsidRDefault="00300D63" w:rsidP="00EC69BB">
      <w:pPr>
        <w:pStyle w:val="ZkladntextWT"/>
        <w:spacing w:before="60"/>
        <w:rPr>
          <w:rFonts w:eastAsiaTheme="minorHAnsi"/>
          <w:szCs w:val="20"/>
        </w:rPr>
      </w:pPr>
      <w:r>
        <w:rPr>
          <w:rFonts w:eastAsiaTheme="minorHAnsi"/>
          <w:szCs w:val="20"/>
        </w:rPr>
        <w:t xml:space="preserve">Z2 ÚPP vypouští z ÚPD </w:t>
      </w:r>
      <w:r w:rsidRPr="00300D63">
        <w:rPr>
          <w:rFonts w:eastAsiaTheme="minorHAnsi"/>
          <w:szCs w:val="20"/>
        </w:rPr>
        <w:t>ochrann</w:t>
      </w:r>
      <w:r>
        <w:rPr>
          <w:rFonts w:eastAsiaTheme="minorHAnsi"/>
          <w:szCs w:val="20"/>
        </w:rPr>
        <w:t>ou</w:t>
      </w:r>
      <w:r w:rsidRPr="00300D63">
        <w:rPr>
          <w:rFonts w:eastAsiaTheme="minorHAnsi"/>
          <w:szCs w:val="20"/>
        </w:rPr>
        <w:t xml:space="preserve"> zón</w:t>
      </w:r>
      <w:r>
        <w:rPr>
          <w:rFonts w:eastAsiaTheme="minorHAnsi"/>
          <w:szCs w:val="20"/>
        </w:rPr>
        <w:t>u</w:t>
      </w:r>
      <w:r w:rsidRPr="00300D63">
        <w:rPr>
          <w:rFonts w:eastAsiaTheme="minorHAnsi"/>
          <w:szCs w:val="20"/>
        </w:rPr>
        <w:t xml:space="preserve"> nadregionálního biokoridoru NRBK</w:t>
      </w:r>
      <w:r>
        <w:rPr>
          <w:rFonts w:eastAsiaTheme="minorHAnsi"/>
          <w:szCs w:val="20"/>
        </w:rPr>
        <w:t>.</w:t>
      </w:r>
      <w:r w:rsidRPr="00300D63">
        <w:rPr>
          <w:rFonts w:eastAsiaTheme="minorHAnsi"/>
          <w:szCs w:val="20"/>
        </w:rPr>
        <w:t>68 Řepínský důl - Žehuňská obora</w:t>
      </w:r>
      <w:r w:rsidR="00572B54">
        <w:rPr>
          <w:rFonts w:eastAsiaTheme="minorHAnsi"/>
          <w:szCs w:val="20"/>
        </w:rPr>
        <w:t>, která se již nevymezuje</w:t>
      </w:r>
      <w:r>
        <w:rPr>
          <w:rFonts w:eastAsiaTheme="minorHAnsi"/>
          <w:szCs w:val="20"/>
        </w:rPr>
        <w:t xml:space="preserve">. </w:t>
      </w:r>
    </w:p>
    <w:p w:rsidR="00300D63" w:rsidRPr="00500962" w:rsidRDefault="00300D63" w:rsidP="00EC69BB">
      <w:pPr>
        <w:pStyle w:val="ZkladntextWT"/>
        <w:spacing w:after="60"/>
        <w:rPr>
          <w:lang w:bidi="cs-CZ"/>
        </w:rPr>
      </w:pPr>
      <w:r>
        <w:t>Z2 ÚPP umožňuje v rámci podmínek</w:t>
      </w:r>
      <w:r w:rsidRPr="00571B57">
        <w:t xml:space="preserve"> pro využití a prostorov</w:t>
      </w:r>
      <w:r w:rsidR="00F72FBC">
        <w:t>é uspořádání vymezených ploch s </w:t>
      </w:r>
      <w:r w:rsidRPr="00571B57">
        <w:t xml:space="preserve">rozdílným způsobem využití </w:t>
      </w:r>
      <w:r>
        <w:t xml:space="preserve">v nezastavěném území </w:t>
      </w:r>
      <w:r w:rsidRPr="00571B57">
        <w:t>vymezovat vhodné plochy pro </w:t>
      </w:r>
      <w:r>
        <w:t>OZE</w:t>
      </w:r>
    </w:p>
    <w:p w:rsidR="00500962" w:rsidRDefault="002B5615" w:rsidP="00EC69BB">
      <w:pPr>
        <w:pStyle w:val="ZkladntextWT"/>
        <w:numPr>
          <w:ilvl w:val="0"/>
          <w:numId w:val="20"/>
        </w:numPr>
        <w:ind w:left="1134" w:hanging="1134"/>
        <w:rPr>
          <w:lang w:bidi="cs-CZ"/>
        </w:rPr>
      </w:pPr>
      <w:r w:rsidRPr="0006041B">
        <w:rPr>
          <w:i/>
          <w:lang w:bidi="cs-CZ"/>
        </w:rPr>
        <w:t xml:space="preserve">Prověřit </w:t>
      </w:r>
      <w:r w:rsidR="00500962" w:rsidRPr="0006041B">
        <w:rPr>
          <w:i/>
          <w:lang w:bidi="cs-CZ"/>
        </w:rPr>
        <w:t>potřebu umožnit v rámci ploch s rozdílným způsobem využití možnost umisťovat opatření před ohrožení území suchem (viz bod C.1.3</w:t>
      </w:r>
      <w:r w:rsidR="00300D63" w:rsidRPr="0006041B">
        <w:rPr>
          <w:i/>
          <w:lang w:bidi="cs-CZ"/>
        </w:rPr>
        <w:t xml:space="preserve"> ZOOUP</w:t>
      </w:r>
      <w:r w:rsidR="00500962" w:rsidRPr="0006041B">
        <w:rPr>
          <w:i/>
          <w:lang w:bidi="cs-CZ"/>
        </w:rPr>
        <w:t>)</w:t>
      </w:r>
      <w:r w:rsidR="00500962" w:rsidRPr="00500962">
        <w:rPr>
          <w:lang w:bidi="cs-CZ"/>
        </w:rPr>
        <w:t>,</w:t>
      </w:r>
    </w:p>
    <w:p w:rsidR="00345662" w:rsidRPr="005A377E" w:rsidRDefault="00345662" w:rsidP="00EC69BB">
      <w:pPr>
        <w:pStyle w:val="ZkladntextWT"/>
        <w:spacing w:before="60" w:after="60"/>
        <w:rPr>
          <w:bCs/>
        </w:rPr>
      </w:pPr>
      <w:r>
        <w:t xml:space="preserve">Z2 ÚPP </w:t>
      </w:r>
      <w:r w:rsidRPr="005A377E">
        <w:t>nedochází ke změně obsahu ÚPD</w:t>
      </w:r>
      <w:r>
        <w:t>, kter</w:t>
      </w:r>
      <w:r w:rsidR="00572B54">
        <w:t>á</w:t>
      </w:r>
      <w:r>
        <w:t xml:space="preserve"> v rámci </w:t>
      </w:r>
      <w:r w:rsidRPr="00500962">
        <w:rPr>
          <w:lang w:bidi="cs-CZ"/>
        </w:rPr>
        <w:t>ploch s rozdílným způsobem využití možnost umisťovat opatření před ohrožení území suchem</w:t>
      </w:r>
      <w:r>
        <w:rPr>
          <w:lang w:bidi="cs-CZ"/>
        </w:rPr>
        <w:t xml:space="preserve"> již obsahuje.</w:t>
      </w:r>
    </w:p>
    <w:p w:rsidR="00500962" w:rsidRPr="00572B54" w:rsidRDefault="002B5615" w:rsidP="00EC69BB">
      <w:pPr>
        <w:pStyle w:val="ZkladntextWT"/>
        <w:numPr>
          <w:ilvl w:val="0"/>
          <w:numId w:val="20"/>
        </w:numPr>
        <w:ind w:left="1134" w:hanging="1134"/>
        <w:rPr>
          <w:i/>
          <w:lang w:bidi="cs-CZ"/>
        </w:rPr>
      </w:pPr>
      <w:r w:rsidRPr="00572B54">
        <w:rPr>
          <w:i/>
          <w:lang w:bidi="cs-CZ"/>
        </w:rPr>
        <w:lastRenderedPageBreak/>
        <w:t xml:space="preserve">Prověřit </w:t>
      </w:r>
      <w:r w:rsidR="00500962" w:rsidRPr="00572B54">
        <w:rPr>
          <w:i/>
          <w:lang w:bidi="cs-CZ"/>
        </w:rPr>
        <w:t xml:space="preserve">vymezení regionálních a nadregionálních prvků ÚSES dle ZÚR SK a jejich vymezení jako veřejně prospěšných </w:t>
      </w:r>
      <w:r w:rsidR="00F93588" w:rsidRPr="00572B54">
        <w:rPr>
          <w:i/>
          <w:lang w:bidi="cs-CZ"/>
        </w:rPr>
        <w:t>opatření</w:t>
      </w:r>
      <w:r w:rsidR="00500962" w:rsidRPr="00572B54">
        <w:rPr>
          <w:i/>
          <w:lang w:bidi="cs-CZ"/>
        </w:rPr>
        <w:t xml:space="preserve"> (viz bod C.2.G</w:t>
      </w:r>
      <w:r w:rsidR="00300D63" w:rsidRPr="00572B54">
        <w:rPr>
          <w:i/>
          <w:lang w:bidi="cs-CZ"/>
        </w:rPr>
        <w:t xml:space="preserve"> ZOOUP</w:t>
      </w:r>
      <w:r w:rsidR="00500962" w:rsidRPr="00572B54">
        <w:rPr>
          <w:i/>
          <w:lang w:bidi="cs-CZ"/>
        </w:rPr>
        <w:t>),</w:t>
      </w:r>
    </w:p>
    <w:p w:rsidR="00300D63" w:rsidRPr="00500962" w:rsidRDefault="00345662" w:rsidP="00EC69BB">
      <w:pPr>
        <w:pStyle w:val="ZkladntextWT"/>
        <w:spacing w:before="60" w:after="60"/>
      </w:pPr>
      <w:r>
        <w:t xml:space="preserve">Z2 ÚPP </w:t>
      </w:r>
      <w:r w:rsidRPr="00500962">
        <w:t>prověři</w:t>
      </w:r>
      <w:r>
        <w:t>la</w:t>
      </w:r>
      <w:r w:rsidRPr="00500962">
        <w:t xml:space="preserve"> vymezení regionálních a nadregionálních prvků ÚSES dle ZÚR SK</w:t>
      </w:r>
      <w:r w:rsidR="0006041B">
        <w:t xml:space="preserve"> a </w:t>
      </w:r>
      <w:r>
        <w:t>nevymezuje žádné prvky jako veřejně prospěšn</w:t>
      </w:r>
      <w:r w:rsidR="00572B54">
        <w:t>á</w:t>
      </w:r>
      <w:r>
        <w:t xml:space="preserve"> opatření</w:t>
      </w:r>
      <w:r w:rsidR="00572B54">
        <w:t>, tyto prvky jsou již stabilizovány a nevyžadují je vymezovat jako veřejně prospěšná opatření.</w:t>
      </w:r>
    </w:p>
    <w:p w:rsidR="00500962" w:rsidRPr="0006041B" w:rsidRDefault="002B5615" w:rsidP="00EC69BB">
      <w:pPr>
        <w:pStyle w:val="ZkladntextWT"/>
        <w:numPr>
          <w:ilvl w:val="0"/>
          <w:numId w:val="20"/>
        </w:numPr>
        <w:ind w:left="1134" w:hanging="1134"/>
        <w:rPr>
          <w:i/>
          <w:lang w:bidi="cs-CZ"/>
        </w:rPr>
      </w:pPr>
      <w:r w:rsidRPr="0006041B">
        <w:rPr>
          <w:i/>
          <w:lang w:bidi="cs-CZ"/>
        </w:rPr>
        <w:t xml:space="preserve">Prověřit </w:t>
      </w:r>
      <w:r w:rsidR="00500962" w:rsidRPr="0006041B">
        <w:rPr>
          <w:i/>
          <w:lang w:bidi="cs-CZ"/>
        </w:rPr>
        <w:t>využití stávajících zastavitelných ploch pro bydlení a podle zjištěných záměrů na změny v území případně některé z nich vypustit a nahradit novými zastavitelnými plochami (viz bod D.</w:t>
      </w:r>
      <w:r w:rsidR="00300D63" w:rsidRPr="0006041B">
        <w:rPr>
          <w:i/>
          <w:lang w:bidi="cs-CZ"/>
        </w:rPr>
        <w:t xml:space="preserve"> ZOOUP</w:t>
      </w:r>
      <w:r w:rsidR="00500962" w:rsidRPr="0006041B">
        <w:rPr>
          <w:i/>
          <w:lang w:bidi="cs-CZ"/>
        </w:rPr>
        <w:t>),</w:t>
      </w:r>
    </w:p>
    <w:p w:rsidR="002B5615" w:rsidRDefault="002B5615" w:rsidP="00EC69BB">
      <w:pPr>
        <w:pStyle w:val="ZkladntextWT"/>
        <w:spacing w:before="60" w:after="60"/>
      </w:pPr>
      <w:r>
        <w:t xml:space="preserve">Z2 ÚPP </w:t>
      </w:r>
      <w:r w:rsidRPr="005A377E">
        <w:t>nedochází ke změně obsahu ÚPD</w:t>
      </w:r>
      <w:r w:rsidR="0006041B">
        <w:t>,bylo vyřešeno v předchozí změně</w:t>
      </w:r>
      <w:r>
        <w:t>.</w:t>
      </w:r>
    </w:p>
    <w:p w:rsidR="00500962" w:rsidRPr="0006041B" w:rsidRDefault="002B5615" w:rsidP="00EC69BB">
      <w:pPr>
        <w:pStyle w:val="ZkladntextWT"/>
        <w:numPr>
          <w:ilvl w:val="0"/>
          <w:numId w:val="20"/>
        </w:numPr>
        <w:ind w:left="1134" w:hanging="1134"/>
        <w:rPr>
          <w:i/>
          <w:lang w:bidi="cs-CZ"/>
        </w:rPr>
      </w:pPr>
      <w:r w:rsidRPr="0006041B">
        <w:rPr>
          <w:i/>
          <w:lang w:bidi="cs-CZ"/>
        </w:rPr>
        <w:t xml:space="preserve">Prověřit </w:t>
      </w:r>
      <w:r w:rsidR="00500962" w:rsidRPr="0006041B">
        <w:rPr>
          <w:i/>
          <w:lang w:bidi="cs-CZ"/>
        </w:rPr>
        <w:t xml:space="preserve">plošné a prostorové uspořádání zastavěného </w:t>
      </w:r>
      <w:r w:rsidRPr="0006041B">
        <w:rPr>
          <w:i/>
          <w:lang w:bidi="cs-CZ"/>
        </w:rPr>
        <w:t>území a zastavitelných ploch, a </w:t>
      </w:r>
      <w:r w:rsidR="00500962" w:rsidRPr="0006041B">
        <w:rPr>
          <w:i/>
          <w:lang w:bidi="cs-CZ"/>
        </w:rPr>
        <w:t>prověřit možné změny, včetně vymezení zastavitelných ploch v souvislosti s požadavkem na umístění staveb s pobytem osob v min.</w:t>
      </w:r>
      <w:r w:rsidRPr="0006041B">
        <w:rPr>
          <w:i/>
          <w:lang w:bidi="cs-CZ"/>
        </w:rPr>
        <w:t xml:space="preserve"> vzdálenosti 30 m od kraje lesa.</w:t>
      </w:r>
    </w:p>
    <w:p w:rsidR="005137F2" w:rsidRDefault="005137F2" w:rsidP="00EC69BB">
      <w:pPr>
        <w:pStyle w:val="ZkladntextWT"/>
        <w:spacing w:before="60" w:after="60"/>
      </w:pPr>
      <w:r>
        <w:t xml:space="preserve">Z2 ÚPP </w:t>
      </w:r>
      <w:r w:rsidRPr="005A377E">
        <w:t>nedochází ke změně obsahu ÚPD</w:t>
      </w:r>
      <w:r>
        <w:t>,</w:t>
      </w:r>
      <w:r w:rsidR="00572B54">
        <w:t xml:space="preserve"> </w:t>
      </w:r>
      <w:r>
        <w:t>bylo vyřešeno v předchozí změně.</w:t>
      </w:r>
    </w:p>
    <w:p w:rsidR="00500962" w:rsidRPr="0006041B" w:rsidRDefault="002B5615" w:rsidP="00EC69BB">
      <w:pPr>
        <w:pStyle w:val="ZkladntextWT"/>
        <w:numPr>
          <w:ilvl w:val="0"/>
          <w:numId w:val="20"/>
        </w:numPr>
        <w:ind w:left="1134" w:hanging="1134"/>
        <w:rPr>
          <w:i/>
          <w:lang w:bidi="cs-CZ"/>
        </w:rPr>
      </w:pPr>
      <w:r w:rsidRPr="0006041B">
        <w:rPr>
          <w:i/>
          <w:lang w:bidi="cs-CZ"/>
        </w:rPr>
        <w:t xml:space="preserve">Uvést </w:t>
      </w:r>
      <w:r w:rsidR="00500962" w:rsidRPr="0006041B">
        <w:rPr>
          <w:i/>
          <w:lang w:bidi="cs-CZ"/>
        </w:rPr>
        <w:t xml:space="preserve">ÚP Pěčice do souladu s plánem společných </w:t>
      </w:r>
      <w:r w:rsidRPr="0006041B">
        <w:rPr>
          <w:i/>
          <w:lang w:bidi="cs-CZ"/>
        </w:rPr>
        <w:t>zařízení, který byl zpracován v </w:t>
      </w:r>
      <w:r w:rsidR="00500962" w:rsidRPr="0006041B">
        <w:rPr>
          <w:i/>
          <w:lang w:bidi="cs-CZ"/>
        </w:rPr>
        <w:t>rámci komplexních pozemkových úprav.</w:t>
      </w:r>
    </w:p>
    <w:p w:rsidR="002B5615" w:rsidRPr="004670A0" w:rsidRDefault="00CE39AA" w:rsidP="00EC69BB">
      <w:pPr>
        <w:pStyle w:val="ZkladntextWT"/>
        <w:spacing w:before="60" w:after="60"/>
        <w:rPr>
          <w:b/>
        </w:rPr>
      </w:pPr>
      <w:r>
        <w:t xml:space="preserve">Z2 ÚPP </w:t>
      </w:r>
      <w:r w:rsidR="00572B54">
        <w:t xml:space="preserve">uvádí ÚPD do </w:t>
      </w:r>
      <w:r w:rsidR="00F93588">
        <w:t xml:space="preserve">souladu s </w:t>
      </w:r>
      <w:r w:rsidR="00F93588" w:rsidRPr="00572B54">
        <w:t>plánem</w:t>
      </w:r>
      <w:r w:rsidR="00572B54" w:rsidRPr="00572B54">
        <w:t xml:space="preserve"> společných zařízení</w:t>
      </w:r>
      <w:r>
        <w:t>.</w:t>
      </w:r>
    </w:p>
    <w:p w:rsidR="002B5615" w:rsidRPr="004670A0" w:rsidRDefault="00A66E5D" w:rsidP="00EC69BB">
      <w:pPr>
        <w:pStyle w:val="ZkladntextWT"/>
        <w:spacing w:before="120" w:after="60"/>
        <w:ind w:left="1134" w:hanging="1134"/>
        <w:rPr>
          <w:b/>
        </w:rPr>
      </w:pPr>
      <w:r>
        <w:rPr>
          <w:b/>
        </w:rPr>
        <w:t>e</w:t>
      </w:r>
      <w:r w:rsidR="0006041B" w:rsidRPr="004670A0">
        <w:rPr>
          <w:b/>
        </w:rPr>
        <w:t>)</w:t>
      </w:r>
      <w:r w:rsidR="002B5615" w:rsidRPr="004670A0">
        <w:rPr>
          <w:b/>
        </w:rPr>
        <w:t xml:space="preserve">E.1. </w:t>
      </w:r>
      <w:r w:rsidR="0006041B" w:rsidRPr="004670A0">
        <w:rPr>
          <w:b/>
        </w:rPr>
        <w:tab/>
      </w:r>
      <w:r w:rsidR="002B5615" w:rsidRPr="004670A0">
        <w:rPr>
          <w:b/>
          <w:i/>
        </w:rPr>
        <w:t xml:space="preserve">Požadavky na základní koncepci rozvoje území obce, vyjádřené zejména v cílech zlepšování dosavadního stavu, včetně rozvoje obce a ochrany hodnot jejího území, v požadavcích na změnu charakteru obce, jejího vztahu k sídelní struktuře a dostupnosti veřejné infrastruktury; </w:t>
      </w:r>
      <w:r w:rsidR="00F93588" w:rsidRPr="004670A0">
        <w:rPr>
          <w:b/>
          <w:i/>
        </w:rPr>
        <w:t>tyto požadavky lze dle potřeby dále upřesnit a d</w:t>
      </w:r>
      <w:r w:rsidR="00F93588">
        <w:rPr>
          <w:b/>
          <w:i/>
        </w:rPr>
        <w:t>oplnit v členění na požadavky</w:t>
      </w:r>
    </w:p>
    <w:p w:rsidR="002B5615" w:rsidRPr="004670A0" w:rsidRDefault="00A66E5D" w:rsidP="00EC69BB">
      <w:pPr>
        <w:pStyle w:val="ZkladntextWT"/>
        <w:spacing w:before="60" w:after="60"/>
        <w:ind w:left="1134" w:hanging="1134"/>
        <w:rPr>
          <w:b/>
        </w:rPr>
      </w:pPr>
      <w:r>
        <w:rPr>
          <w:b/>
        </w:rPr>
        <w:t>e</w:t>
      </w:r>
      <w:r w:rsidR="0006041B" w:rsidRPr="004670A0">
        <w:rPr>
          <w:b/>
        </w:rPr>
        <w:t>)</w:t>
      </w:r>
      <w:r w:rsidR="002B5615" w:rsidRPr="004670A0">
        <w:rPr>
          <w:b/>
        </w:rPr>
        <w:t xml:space="preserve">E.1.1. </w:t>
      </w:r>
      <w:r w:rsidR="0006041B" w:rsidRPr="004670A0">
        <w:rPr>
          <w:b/>
        </w:rPr>
        <w:tab/>
      </w:r>
      <w:r w:rsidR="002B5615" w:rsidRPr="004670A0">
        <w:rPr>
          <w:b/>
          <w:i/>
        </w:rPr>
        <w:t>Urbanistickou koncepci, zejména na prověření plošného a prostorového uspořádání zastavěného území a na prověření možných změn, včetně vymezení zastavitelných ploch</w:t>
      </w:r>
    </w:p>
    <w:p w:rsidR="002B5615" w:rsidRPr="0006041B" w:rsidRDefault="002B5615" w:rsidP="00EC69BB">
      <w:pPr>
        <w:pStyle w:val="ZkladntextWT"/>
        <w:numPr>
          <w:ilvl w:val="0"/>
          <w:numId w:val="20"/>
        </w:numPr>
        <w:ind w:left="1134" w:hanging="1134"/>
        <w:rPr>
          <w:i/>
          <w:lang w:bidi="cs-CZ"/>
        </w:rPr>
      </w:pPr>
      <w:r w:rsidRPr="0006041B">
        <w:rPr>
          <w:i/>
          <w:lang w:bidi="cs-CZ"/>
        </w:rPr>
        <w:t>Změna ÚP Pěčice prověří využití stávajících zas</w:t>
      </w:r>
      <w:r w:rsidR="00861614">
        <w:rPr>
          <w:i/>
          <w:lang w:bidi="cs-CZ"/>
        </w:rPr>
        <w:t>tavitelných ploch pro bydlení a </w:t>
      </w:r>
      <w:r w:rsidRPr="0006041B">
        <w:rPr>
          <w:i/>
          <w:lang w:bidi="cs-CZ"/>
        </w:rPr>
        <w:t>případně některé z nich vypustit nebo nahradit novými zastavitelnými plochami.</w:t>
      </w:r>
    </w:p>
    <w:p w:rsidR="00CE39AA" w:rsidRDefault="00CE39AA" w:rsidP="00EC69BB">
      <w:pPr>
        <w:pStyle w:val="ZkladntextWT"/>
        <w:spacing w:before="60" w:after="60"/>
      </w:pPr>
      <w:r>
        <w:t xml:space="preserve">Z2 ÚPP </w:t>
      </w:r>
      <w:r w:rsidRPr="005A377E">
        <w:t>nedochází ke změně obsahu ÚPD</w:t>
      </w:r>
      <w:r>
        <w:t>,bylo vyřešeno v předchozí změně.</w:t>
      </w:r>
    </w:p>
    <w:p w:rsidR="002B5615" w:rsidRPr="0006041B" w:rsidRDefault="002B5615" w:rsidP="00EC69BB">
      <w:pPr>
        <w:pStyle w:val="ZkladntextWT"/>
        <w:numPr>
          <w:ilvl w:val="0"/>
          <w:numId w:val="20"/>
        </w:numPr>
        <w:ind w:left="1134" w:hanging="1134"/>
        <w:rPr>
          <w:i/>
          <w:lang w:bidi="cs-CZ"/>
        </w:rPr>
      </w:pPr>
      <w:r w:rsidRPr="0006041B">
        <w:rPr>
          <w:i/>
          <w:lang w:bidi="cs-CZ"/>
        </w:rPr>
        <w:t>Změna ÚP Pěčice aktualizuje stávající vymezené z</w:t>
      </w:r>
      <w:r w:rsidR="0006041B">
        <w:rPr>
          <w:i/>
          <w:lang w:bidi="cs-CZ"/>
        </w:rPr>
        <w:t>astavěné území, neboť změnami v </w:t>
      </w:r>
      <w:r w:rsidRPr="0006041B">
        <w:rPr>
          <w:i/>
          <w:lang w:bidi="cs-CZ"/>
        </w:rPr>
        <w:t xml:space="preserve">území vznikly pozemky, které je třeba zahrnout </w:t>
      </w:r>
      <w:r w:rsidR="0006041B">
        <w:rPr>
          <w:i/>
          <w:lang w:bidi="cs-CZ"/>
        </w:rPr>
        <w:t>do zastavěného území. Přičemž v </w:t>
      </w:r>
      <w:r w:rsidRPr="0006041B">
        <w:rPr>
          <w:i/>
          <w:lang w:bidi="cs-CZ"/>
        </w:rPr>
        <w:t xml:space="preserve">rámci aktualizace zastavěného území budou v </w:t>
      </w:r>
      <w:r w:rsidR="00F93588" w:rsidRPr="0006041B">
        <w:rPr>
          <w:i/>
          <w:lang w:bidi="cs-CZ"/>
        </w:rPr>
        <w:t>grafické</w:t>
      </w:r>
      <w:r w:rsidRPr="0006041B">
        <w:rPr>
          <w:i/>
          <w:lang w:bidi="cs-CZ"/>
        </w:rPr>
        <w:t xml:space="preserve"> části nově zastavěné stavební pozemky vymezeny jako plochy s rozdílným z</w:t>
      </w:r>
      <w:r w:rsidR="0006041B">
        <w:rPr>
          <w:i/>
          <w:lang w:bidi="cs-CZ"/>
        </w:rPr>
        <w:t>působem využití stabilizované a </w:t>
      </w:r>
      <w:r w:rsidRPr="0006041B">
        <w:rPr>
          <w:i/>
          <w:lang w:bidi="cs-CZ"/>
        </w:rPr>
        <w:t>budou mít stejný způsob využití, jako měly v rámci zastavitelné či přestavbové plochy.</w:t>
      </w:r>
    </w:p>
    <w:p w:rsidR="00BD4BA2" w:rsidRDefault="00BD4BA2" w:rsidP="00EC69BB">
      <w:pPr>
        <w:pStyle w:val="ZkladntextWT"/>
        <w:spacing w:before="60" w:after="60"/>
      </w:pPr>
      <w:r>
        <w:t xml:space="preserve">Z2 ÚPP aktualizuje zastavěné </w:t>
      </w:r>
      <w:r w:rsidR="00F93588">
        <w:t>území ke 2. 6. 2026</w:t>
      </w:r>
      <w:r>
        <w:t>.</w:t>
      </w:r>
    </w:p>
    <w:p w:rsidR="002B5615" w:rsidRPr="0006041B" w:rsidRDefault="002B5615" w:rsidP="00EC69BB">
      <w:pPr>
        <w:pStyle w:val="ZkladntextWT"/>
        <w:numPr>
          <w:ilvl w:val="0"/>
          <w:numId w:val="20"/>
        </w:numPr>
        <w:ind w:left="1134" w:hanging="1134"/>
        <w:rPr>
          <w:i/>
          <w:lang w:bidi="cs-CZ"/>
        </w:rPr>
      </w:pPr>
      <w:r w:rsidRPr="0006041B">
        <w:rPr>
          <w:i/>
          <w:lang w:bidi="cs-CZ"/>
        </w:rPr>
        <w:t>Změna ÚP Pěčice prověří plošné a prostorové uspořádání zastavěného území a zastavitelných ploch, a prověří možné změny, včetně vymezení zasta</w:t>
      </w:r>
      <w:r w:rsidR="0006041B" w:rsidRPr="0006041B">
        <w:rPr>
          <w:i/>
          <w:lang w:bidi="cs-CZ"/>
        </w:rPr>
        <w:t>vitelných ploch v souvislosti s </w:t>
      </w:r>
      <w:r w:rsidRPr="0006041B">
        <w:rPr>
          <w:i/>
          <w:lang w:bidi="cs-CZ"/>
        </w:rPr>
        <w:t>požadavkem na umístění staveb s pobytem osob v min. vzdálenosti 30 m od kraje lesa.</w:t>
      </w:r>
    </w:p>
    <w:p w:rsidR="0006041B" w:rsidRPr="0006041B" w:rsidRDefault="00CE39AA" w:rsidP="00EC69BB">
      <w:pPr>
        <w:pStyle w:val="ZkladntextWT"/>
        <w:spacing w:before="60" w:after="60"/>
      </w:pPr>
      <w:r>
        <w:t xml:space="preserve">Z2 ÚPP </w:t>
      </w:r>
      <w:r w:rsidRPr="005A377E">
        <w:t>nedochází ke změně obsahu ÚPD</w:t>
      </w:r>
      <w:r>
        <w:t>,bylo vyřešeno v předchozí změně.</w:t>
      </w:r>
    </w:p>
    <w:p w:rsidR="002B5615" w:rsidRPr="0006041B" w:rsidRDefault="002B5615" w:rsidP="00EC69BB">
      <w:pPr>
        <w:pStyle w:val="ZkladntextWT"/>
        <w:numPr>
          <w:ilvl w:val="0"/>
          <w:numId w:val="20"/>
        </w:numPr>
        <w:ind w:left="1134" w:hanging="1134"/>
        <w:rPr>
          <w:i/>
          <w:lang w:bidi="cs-CZ"/>
        </w:rPr>
      </w:pPr>
      <w:r w:rsidRPr="0006041B">
        <w:rPr>
          <w:i/>
          <w:lang w:bidi="cs-CZ"/>
        </w:rPr>
        <w:t>Změna ÚP Pěčice prověří potřebu vymezení zastavitelných ploch pro umístění výroben elektřiny z obnovitelných zdrojů.</w:t>
      </w:r>
    </w:p>
    <w:p w:rsidR="0006041B" w:rsidRPr="0006041B" w:rsidRDefault="003D12CD" w:rsidP="00EC69BB">
      <w:pPr>
        <w:pStyle w:val="ZkladntextWT"/>
        <w:spacing w:before="60" w:after="60"/>
      </w:pPr>
      <w:r>
        <w:t xml:space="preserve">Z2 ÚPP nevymezuje žádné zastavitelné plochy pro umístění OZE. V rámci </w:t>
      </w:r>
      <w:r w:rsidRPr="003D12CD">
        <w:t>podmín</w:t>
      </w:r>
      <w:r>
        <w:t>e</w:t>
      </w:r>
      <w:r w:rsidRPr="003D12CD">
        <w:t xml:space="preserve">k pro využití </w:t>
      </w:r>
      <w:r w:rsidR="001F15D2" w:rsidRPr="003D12CD">
        <w:t>ploch s rozdílným způsobem</w:t>
      </w:r>
      <w:r w:rsidR="001F15D2">
        <w:t xml:space="preserve"> </w:t>
      </w:r>
      <w:r w:rsidR="00BD4BA2">
        <w:t xml:space="preserve">je </w:t>
      </w:r>
      <w:r w:rsidR="001F15D2">
        <w:t xml:space="preserve">umožněno </w:t>
      </w:r>
      <w:r w:rsidR="00BD4BA2">
        <w:t>umístění OZE na plochách AL a AP.</w:t>
      </w:r>
    </w:p>
    <w:p w:rsidR="002B5615" w:rsidRPr="0006041B" w:rsidRDefault="002B5615" w:rsidP="00EC69BB">
      <w:pPr>
        <w:pStyle w:val="ZkladntextWT"/>
        <w:numPr>
          <w:ilvl w:val="0"/>
          <w:numId w:val="20"/>
        </w:numPr>
        <w:ind w:left="1134" w:hanging="1134"/>
        <w:rPr>
          <w:i/>
          <w:lang w:bidi="cs-CZ"/>
        </w:rPr>
      </w:pPr>
      <w:r w:rsidRPr="0006041B">
        <w:rPr>
          <w:i/>
          <w:lang w:bidi="cs-CZ"/>
        </w:rPr>
        <w:t>Změna ÚP Pěčice prověří potřebu k ochraně hodnot v území stano</w:t>
      </w:r>
      <w:r w:rsidR="0006041B" w:rsidRPr="0006041B">
        <w:rPr>
          <w:i/>
          <w:lang w:bidi="cs-CZ"/>
        </w:rPr>
        <w:t>vit pro jednotlivé části obce s </w:t>
      </w:r>
      <w:r w:rsidRPr="0006041B">
        <w:rPr>
          <w:i/>
          <w:lang w:bidi="cs-CZ"/>
        </w:rPr>
        <w:t>jednotnou urbanistickou strukturou a architektonickým výrazem zástavby charakter území.</w:t>
      </w:r>
    </w:p>
    <w:p w:rsidR="00CE39AA" w:rsidRDefault="00CE39AA" w:rsidP="00EC69BB">
      <w:pPr>
        <w:pStyle w:val="ZkladntextWT"/>
        <w:spacing w:before="60" w:after="60"/>
      </w:pPr>
      <w:r>
        <w:t xml:space="preserve">Z2 ÚPP </w:t>
      </w:r>
      <w:r w:rsidRPr="005A377E">
        <w:t>nedochází ke změně obsahu ÚPD</w:t>
      </w:r>
      <w:r>
        <w:t>,bylo vyřešeno v předchozí změně.</w:t>
      </w:r>
    </w:p>
    <w:p w:rsidR="002B5615" w:rsidRPr="004670A0" w:rsidRDefault="00A66E5D" w:rsidP="001F15D2">
      <w:pPr>
        <w:pStyle w:val="ZkladntextWT"/>
        <w:spacing w:before="120" w:after="60" w:line="235" w:lineRule="auto"/>
        <w:ind w:left="1134" w:hanging="1134"/>
        <w:rPr>
          <w:b/>
          <w:i/>
        </w:rPr>
      </w:pPr>
      <w:r>
        <w:rPr>
          <w:b/>
        </w:rPr>
        <w:lastRenderedPageBreak/>
        <w:t>e</w:t>
      </w:r>
      <w:r w:rsidR="0006041B" w:rsidRPr="00CE39AA">
        <w:rPr>
          <w:b/>
        </w:rPr>
        <w:t>)</w:t>
      </w:r>
      <w:r w:rsidR="002B5615" w:rsidRPr="00CE39AA">
        <w:rPr>
          <w:b/>
        </w:rPr>
        <w:t>E.1.2.</w:t>
      </w:r>
      <w:r w:rsidR="002B5615" w:rsidRPr="004670A0">
        <w:rPr>
          <w:b/>
          <w:i/>
        </w:rPr>
        <w:t xml:space="preserve"> </w:t>
      </w:r>
      <w:r w:rsidR="0006041B" w:rsidRPr="004670A0">
        <w:rPr>
          <w:b/>
          <w:i/>
        </w:rPr>
        <w:tab/>
      </w:r>
      <w:r w:rsidR="002B5615" w:rsidRPr="004670A0">
        <w:rPr>
          <w:b/>
          <w:i/>
        </w:rPr>
        <w:t>Koncepci veřejné infrastruktury, zejména na prověření uspořádání veřejné infrastruktury a možnosti jejích změn</w:t>
      </w:r>
    </w:p>
    <w:p w:rsidR="002B5615" w:rsidRPr="004670A0" w:rsidRDefault="002B5615" w:rsidP="001F15D2">
      <w:pPr>
        <w:pStyle w:val="ZkladntextWT"/>
        <w:numPr>
          <w:ilvl w:val="0"/>
          <w:numId w:val="20"/>
        </w:numPr>
        <w:spacing w:line="235" w:lineRule="auto"/>
        <w:ind w:left="1134" w:hanging="1134"/>
        <w:rPr>
          <w:i/>
          <w:lang w:bidi="cs-CZ"/>
        </w:rPr>
      </w:pPr>
      <w:r w:rsidRPr="004670A0">
        <w:rPr>
          <w:i/>
          <w:lang w:bidi="cs-CZ"/>
        </w:rPr>
        <w:t>Změna ÚP Pěčice v koncepci veřejné infrastruktury prověří aktuálnost řešení napojení zastavitelných ploch na dopravní a technickou infrastrukturu, přičemž podrobné řešení napojení jednotlivých ploch bude řešeno v rámci navazujících správních řízení.</w:t>
      </w:r>
    </w:p>
    <w:p w:rsidR="004670A0" w:rsidRDefault="00CE39AA" w:rsidP="001F15D2">
      <w:pPr>
        <w:pStyle w:val="ZkladntextWT"/>
        <w:spacing w:before="60" w:after="60" w:line="235" w:lineRule="auto"/>
      </w:pPr>
      <w:r>
        <w:t xml:space="preserve">Z2 ÚPP </w:t>
      </w:r>
      <w:r w:rsidRPr="005A377E">
        <w:t>nedochází ke změně obsahu ÚPD</w:t>
      </w:r>
      <w:r>
        <w:t>,</w:t>
      </w:r>
      <w:r w:rsidR="001F15D2">
        <w:t xml:space="preserve"> </w:t>
      </w:r>
      <w:r>
        <w:t>bylo vyřešeno v předchozí změně.</w:t>
      </w:r>
    </w:p>
    <w:p w:rsidR="002B5615" w:rsidRPr="004670A0" w:rsidRDefault="002B5615" w:rsidP="001F15D2">
      <w:pPr>
        <w:pStyle w:val="ZkladntextWT"/>
        <w:numPr>
          <w:ilvl w:val="0"/>
          <w:numId w:val="20"/>
        </w:numPr>
        <w:spacing w:line="235" w:lineRule="auto"/>
        <w:ind w:left="1134" w:hanging="1134"/>
        <w:rPr>
          <w:i/>
          <w:lang w:bidi="cs-CZ"/>
        </w:rPr>
      </w:pPr>
      <w:r w:rsidRPr="004670A0">
        <w:rPr>
          <w:i/>
          <w:lang w:bidi="cs-CZ"/>
        </w:rPr>
        <w:t>Změna ÚP Pěčice v koncepci zásobování vodou k hasebním účelům prověří možnost vytvoření podmínek pro výstavbu a údržbu jiných zdrojů požární vody (požární nádrže, studny, odběrní místa z vodních ploch atd.) v lokalitách, které nebudou pokryty požární vodou ze stávajících odběrných míst, ani z požárních vodovodů.</w:t>
      </w:r>
    </w:p>
    <w:p w:rsidR="002B5615" w:rsidRDefault="00CE39AA" w:rsidP="001F15D2">
      <w:pPr>
        <w:pStyle w:val="ZkladntextWT"/>
        <w:spacing w:before="60" w:after="60" w:line="235" w:lineRule="auto"/>
      </w:pPr>
      <w:r>
        <w:t xml:space="preserve">Z2 ÚPP </w:t>
      </w:r>
      <w:r w:rsidRPr="005A377E">
        <w:t>nedochází ke změně obsahu ÚPD</w:t>
      </w:r>
      <w:r>
        <w:t>,</w:t>
      </w:r>
      <w:r w:rsidR="001F15D2">
        <w:t xml:space="preserve"> </w:t>
      </w:r>
      <w:r>
        <w:t>bylo vyřešeno v předchozí změně.</w:t>
      </w:r>
    </w:p>
    <w:p w:rsidR="002B5615" w:rsidRPr="004670A0" w:rsidRDefault="00A66E5D" w:rsidP="001F15D2">
      <w:pPr>
        <w:pStyle w:val="ZkladntextWT"/>
        <w:spacing w:before="120" w:after="60" w:line="235" w:lineRule="auto"/>
        <w:ind w:left="1134" w:hanging="1134"/>
        <w:rPr>
          <w:b/>
          <w:i/>
        </w:rPr>
      </w:pPr>
      <w:r>
        <w:rPr>
          <w:b/>
        </w:rPr>
        <w:t>e</w:t>
      </w:r>
      <w:r w:rsidR="004670A0" w:rsidRPr="00CE39AA">
        <w:rPr>
          <w:b/>
        </w:rPr>
        <w:t>)</w:t>
      </w:r>
      <w:r w:rsidR="002B5615" w:rsidRPr="00CE39AA">
        <w:rPr>
          <w:b/>
        </w:rPr>
        <w:t>E.1.3.</w:t>
      </w:r>
      <w:r w:rsidR="002B5615" w:rsidRPr="004670A0">
        <w:rPr>
          <w:b/>
          <w:i/>
        </w:rPr>
        <w:t xml:space="preserve"> </w:t>
      </w:r>
      <w:r w:rsidR="004670A0">
        <w:rPr>
          <w:b/>
          <w:i/>
        </w:rPr>
        <w:tab/>
      </w:r>
      <w:r w:rsidR="002B5615" w:rsidRPr="004670A0">
        <w:rPr>
          <w:b/>
          <w:i/>
        </w:rPr>
        <w:t>Koncepci uspořádání krajiny, zejména na prověření plošného a prostorového uspořádáni nezastavěného území a na prověřeni možných změn, včetně prověřeni, ve kterých plochách je vhodné vyloučit umísťování staveb, zařízení a jiných opatření pro účely uvedené v § 18 odst. 5 stavebního zákona v souladu s § 334a odst. 1 a 2 zákona č. 283/2021 Sb., stavební zákon, ve znění pozdějších předpisů</w:t>
      </w:r>
    </w:p>
    <w:p w:rsidR="002B5615" w:rsidRDefault="002B5615" w:rsidP="001F15D2">
      <w:pPr>
        <w:pStyle w:val="ZkladntextWT"/>
        <w:numPr>
          <w:ilvl w:val="0"/>
          <w:numId w:val="20"/>
        </w:numPr>
        <w:spacing w:line="235" w:lineRule="auto"/>
        <w:ind w:left="1134" w:hanging="1134"/>
        <w:rPr>
          <w:i/>
          <w:lang w:bidi="cs-CZ"/>
        </w:rPr>
      </w:pPr>
      <w:r w:rsidRPr="004670A0">
        <w:rPr>
          <w:i/>
          <w:lang w:bidi="cs-CZ"/>
        </w:rPr>
        <w:t>Změna ÚP Pěčice prověří soulad územně plánovací dokumentace s plánem společných zařízení.</w:t>
      </w:r>
    </w:p>
    <w:p w:rsidR="00CE39AA" w:rsidRDefault="00CE39AA" w:rsidP="001F15D2">
      <w:pPr>
        <w:pStyle w:val="ZkladntextWT"/>
        <w:spacing w:before="60" w:after="60" w:line="235" w:lineRule="auto"/>
      </w:pPr>
      <w:r>
        <w:t xml:space="preserve">Z2 ÚPP </w:t>
      </w:r>
      <w:r w:rsidR="00B602CC">
        <w:t>sladila soulad</w:t>
      </w:r>
      <w:r w:rsidR="00B602CC" w:rsidRPr="004670A0">
        <w:rPr>
          <w:i/>
          <w:lang w:bidi="cs-CZ"/>
        </w:rPr>
        <w:t xml:space="preserve"> </w:t>
      </w:r>
      <w:r w:rsidR="00B602CC" w:rsidRPr="00B602CC">
        <w:t>územně plánovací dokumentace s plánem společných zařízení</w:t>
      </w:r>
      <w:r>
        <w:t>.</w:t>
      </w:r>
    </w:p>
    <w:p w:rsidR="002B5615" w:rsidRPr="004670A0" w:rsidRDefault="002B5615" w:rsidP="001F15D2">
      <w:pPr>
        <w:pStyle w:val="ZkladntextWT"/>
        <w:numPr>
          <w:ilvl w:val="0"/>
          <w:numId w:val="20"/>
        </w:numPr>
        <w:spacing w:line="235" w:lineRule="auto"/>
        <w:ind w:left="1134" w:hanging="1134"/>
        <w:rPr>
          <w:i/>
          <w:lang w:bidi="cs-CZ"/>
        </w:rPr>
      </w:pPr>
      <w:r w:rsidRPr="004670A0">
        <w:rPr>
          <w:i/>
          <w:lang w:bidi="cs-CZ"/>
        </w:rPr>
        <w:t>Změna ÚP Pěčice prověří vymezení regionálních</w:t>
      </w:r>
      <w:r w:rsidR="00CE39AA">
        <w:rPr>
          <w:i/>
          <w:lang w:bidi="cs-CZ"/>
        </w:rPr>
        <w:t xml:space="preserve"> a nadregionálních prvků ÚSES a </w:t>
      </w:r>
      <w:r w:rsidRPr="004670A0">
        <w:rPr>
          <w:i/>
          <w:lang w:bidi="cs-CZ"/>
        </w:rPr>
        <w:t>jejich návaznost na prvky ÚSES na území sousedních obcí.</w:t>
      </w:r>
    </w:p>
    <w:p w:rsidR="00CE39AA" w:rsidRDefault="00CE39AA" w:rsidP="001F15D2">
      <w:pPr>
        <w:pStyle w:val="ZkladntextWT"/>
        <w:spacing w:before="60" w:after="60" w:line="235" w:lineRule="auto"/>
      </w:pPr>
      <w:r>
        <w:t xml:space="preserve">Z2 ÚPP </w:t>
      </w:r>
      <w:r w:rsidRPr="005A377E">
        <w:t>nedochází ke změně obsahu ÚPD</w:t>
      </w:r>
      <w:r>
        <w:t>,</w:t>
      </w:r>
      <w:r w:rsidR="001F15D2">
        <w:t xml:space="preserve"> </w:t>
      </w:r>
      <w:r>
        <w:t>bylo vyřešeno v předchozí změně.</w:t>
      </w:r>
    </w:p>
    <w:p w:rsidR="002B5615" w:rsidRDefault="002B5615" w:rsidP="001F15D2">
      <w:pPr>
        <w:pStyle w:val="ZkladntextWT"/>
        <w:numPr>
          <w:ilvl w:val="0"/>
          <w:numId w:val="20"/>
        </w:numPr>
        <w:spacing w:line="235" w:lineRule="auto"/>
        <w:ind w:left="1134" w:hanging="1134"/>
        <w:rPr>
          <w:i/>
          <w:lang w:bidi="cs-CZ"/>
        </w:rPr>
      </w:pPr>
      <w:r w:rsidRPr="004670A0">
        <w:rPr>
          <w:i/>
          <w:lang w:bidi="cs-CZ"/>
        </w:rPr>
        <w:t>Změna ÚP Pěčice prověří možnost výslovného vyloučení umísťování výroben elektřiny z obnovitelných zdrojů v nezastavěném území zejména vzhledem k požadavkům na ochranu nezastavěného území, ochrany krajinného rázu a charakteru území.</w:t>
      </w:r>
    </w:p>
    <w:p w:rsidR="003D12CD" w:rsidRDefault="00FB0EE0" w:rsidP="001F15D2">
      <w:pPr>
        <w:pStyle w:val="ZkladntextWT"/>
        <w:spacing w:line="235" w:lineRule="auto"/>
      </w:pPr>
      <w:r>
        <w:t xml:space="preserve">Z2 ÚPP vylučuje </w:t>
      </w:r>
      <w:r w:rsidRPr="00A95564">
        <w:t>umísťování výroben elektřiny z obnovitelných zdrojů v nezastavěném území</w:t>
      </w:r>
      <w:r w:rsidR="003D12CD">
        <w:t>:</w:t>
      </w:r>
    </w:p>
    <w:p w:rsidR="00FB0EE0" w:rsidRDefault="003D12CD" w:rsidP="001F15D2">
      <w:pPr>
        <w:pStyle w:val="ZkladntextWT"/>
        <w:spacing w:line="235" w:lineRule="auto"/>
      </w:pPr>
      <w:r w:rsidRPr="00A95564">
        <w:t xml:space="preserve">Na </w:t>
      </w:r>
      <w:r w:rsidR="00A95564" w:rsidRPr="00A95564">
        <w:t xml:space="preserve">plochách </w:t>
      </w:r>
      <w:r w:rsidR="00FB0EE0" w:rsidRPr="00A95564">
        <w:t xml:space="preserve">ÚSES </w:t>
      </w:r>
      <w:r w:rsidR="00A95564" w:rsidRPr="00A95564">
        <w:t>a krajin</w:t>
      </w:r>
      <w:r w:rsidR="00A95564">
        <w:t>y</w:t>
      </w:r>
      <w:r w:rsidR="00A95564" w:rsidRPr="00A95564">
        <w:t xml:space="preserve"> H6 zvýšených přírodních a kulturních hodnot</w:t>
      </w:r>
      <w:r w:rsidR="00A95564">
        <w:t xml:space="preserve">, kde by toto využití bylo v rozporu s ochranou </w:t>
      </w:r>
      <w:r w:rsidR="00A95564" w:rsidRPr="00A95564">
        <w:t>krajinného rázu a přírodních hodnot</w:t>
      </w:r>
      <w:r w:rsidR="00A95564">
        <w:t>.</w:t>
      </w:r>
    </w:p>
    <w:p w:rsidR="003D12CD" w:rsidRPr="004670A0" w:rsidRDefault="003D12CD" w:rsidP="001F15D2">
      <w:pPr>
        <w:pStyle w:val="ZkladntextWT"/>
        <w:spacing w:line="235" w:lineRule="auto"/>
      </w:pPr>
      <w:r w:rsidRPr="00A95564">
        <w:t>Na plochách</w:t>
      </w:r>
      <w:r>
        <w:t xml:space="preserve"> zpf </w:t>
      </w:r>
      <w:r w:rsidRPr="003D12CD">
        <w:t>s třídou ochrany 1 a 2, kde zájem této ochrany je větší</w:t>
      </w:r>
      <w:r w:rsidR="00B602CC">
        <w:t>,</w:t>
      </w:r>
      <w:r w:rsidRPr="003D12CD">
        <w:t xml:space="preserve"> než je potřeba</w:t>
      </w:r>
      <w:r>
        <w:t xml:space="preserve"> umístění tohoto druhu zařízení v řešeném území.</w:t>
      </w:r>
    </w:p>
    <w:p w:rsidR="002B5615" w:rsidRPr="004670A0" w:rsidRDefault="00A66E5D" w:rsidP="001F15D2">
      <w:pPr>
        <w:pStyle w:val="ZkladntextWT"/>
        <w:spacing w:before="120" w:after="60" w:line="235" w:lineRule="auto"/>
        <w:ind w:left="1134" w:hanging="1134"/>
        <w:rPr>
          <w:b/>
          <w:i/>
        </w:rPr>
      </w:pPr>
      <w:r>
        <w:rPr>
          <w:b/>
        </w:rPr>
        <w:t>e</w:t>
      </w:r>
      <w:r w:rsidR="004670A0" w:rsidRPr="00F72FBC">
        <w:rPr>
          <w:b/>
        </w:rPr>
        <w:t>)</w:t>
      </w:r>
      <w:r w:rsidR="002B5615" w:rsidRPr="00F72FBC">
        <w:rPr>
          <w:b/>
        </w:rPr>
        <w:t>E.3.</w:t>
      </w:r>
      <w:r w:rsidR="002B5615" w:rsidRPr="004670A0">
        <w:rPr>
          <w:b/>
          <w:i/>
        </w:rPr>
        <w:t xml:space="preserve"> </w:t>
      </w:r>
      <w:r w:rsidR="004670A0">
        <w:rPr>
          <w:b/>
          <w:i/>
        </w:rPr>
        <w:tab/>
      </w:r>
      <w:r w:rsidR="002B5615" w:rsidRPr="004670A0">
        <w:rPr>
          <w:b/>
          <w:i/>
        </w:rPr>
        <w:t>Požadavky na prověření vymezení veřejně prospěšných staveb, veřejně prospěšných opatření a asanací, pro které bude možné uplatnit vyvlastnění</w:t>
      </w:r>
    </w:p>
    <w:p w:rsidR="002B5615" w:rsidRPr="004670A0" w:rsidRDefault="002B5615" w:rsidP="001F15D2">
      <w:pPr>
        <w:pStyle w:val="ZkladntextWT"/>
        <w:numPr>
          <w:ilvl w:val="0"/>
          <w:numId w:val="20"/>
        </w:numPr>
        <w:spacing w:line="235" w:lineRule="auto"/>
        <w:ind w:left="1134" w:hanging="1134"/>
        <w:rPr>
          <w:i/>
          <w:lang w:bidi="cs-CZ"/>
        </w:rPr>
      </w:pPr>
      <w:r w:rsidRPr="004670A0">
        <w:rPr>
          <w:i/>
          <w:lang w:bidi="cs-CZ"/>
        </w:rPr>
        <w:t>Změna ÚP Pěčice prověří zařazení navrhovaných prvků ÚSES jako veřejně prospěšných opatření, pro která lze práva k pozemkům a stavbám vyvlastnit.</w:t>
      </w:r>
    </w:p>
    <w:p w:rsidR="00CE39AA" w:rsidRDefault="00CE39AA" w:rsidP="001F15D2">
      <w:pPr>
        <w:pStyle w:val="ZkladntextWT"/>
        <w:spacing w:before="60" w:after="60" w:line="235" w:lineRule="auto"/>
      </w:pPr>
      <w:r>
        <w:t xml:space="preserve">Z2 ÚPP </w:t>
      </w:r>
      <w:r w:rsidRPr="005A377E">
        <w:t>nedochází ke změně obsahu ÚPD</w:t>
      </w:r>
      <w:r>
        <w:t>,</w:t>
      </w:r>
      <w:r w:rsidR="00FB0EE0">
        <w:t xml:space="preserve"> </w:t>
      </w:r>
      <w:r>
        <w:t>bylo vyřešeno v předchozí změně.</w:t>
      </w:r>
    </w:p>
    <w:p w:rsidR="002B5615" w:rsidRPr="004670A0" w:rsidRDefault="002B5615" w:rsidP="001F15D2">
      <w:pPr>
        <w:pStyle w:val="ZkladntextWT"/>
        <w:numPr>
          <w:ilvl w:val="0"/>
          <w:numId w:val="20"/>
        </w:numPr>
        <w:spacing w:line="235" w:lineRule="auto"/>
        <w:ind w:left="1134" w:hanging="1134"/>
        <w:rPr>
          <w:i/>
          <w:lang w:bidi="cs-CZ"/>
        </w:rPr>
      </w:pPr>
      <w:r w:rsidRPr="004670A0">
        <w:rPr>
          <w:i/>
          <w:lang w:bidi="cs-CZ"/>
        </w:rPr>
        <w:t>Změna ÚP Pěčice prověří potřebu vymezení veřejně prospěšných staveb, veřejně prospěšných opatření a asanací, pro které bude možné uplatnit vyvlastnění tak, aby byly vytvořeny předpoklady pro využití zastavitelných ploch.</w:t>
      </w:r>
    </w:p>
    <w:p w:rsidR="00CE39AA" w:rsidRDefault="00CE39AA" w:rsidP="001F15D2">
      <w:pPr>
        <w:pStyle w:val="ZkladntextWT"/>
        <w:spacing w:before="60" w:after="60" w:line="235" w:lineRule="auto"/>
      </w:pPr>
      <w:r>
        <w:t xml:space="preserve">Z2 ÚPP </w:t>
      </w:r>
      <w:r w:rsidRPr="005A377E">
        <w:t>nedochází ke změně obsahu ÚPD</w:t>
      </w:r>
      <w:r>
        <w:t>,</w:t>
      </w:r>
      <w:r w:rsidR="00FB0EE0">
        <w:t xml:space="preserve"> </w:t>
      </w:r>
      <w:r>
        <w:t>bylo vyřešeno v předchozí změně.</w:t>
      </w:r>
    </w:p>
    <w:p w:rsidR="002B5615" w:rsidRPr="004670A0" w:rsidRDefault="00A66E5D" w:rsidP="00B602CC">
      <w:pPr>
        <w:pStyle w:val="ZkladntextWT"/>
        <w:spacing w:before="120" w:after="60" w:line="228" w:lineRule="auto"/>
        <w:ind w:left="1134" w:hanging="1134"/>
        <w:rPr>
          <w:b/>
          <w:i/>
        </w:rPr>
      </w:pPr>
      <w:r>
        <w:rPr>
          <w:b/>
        </w:rPr>
        <w:t>e</w:t>
      </w:r>
      <w:r w:rsidR="004670A0" w:rsidRPr="00F72FBC">
        <w:rPr>
          <w:b/>
        </w:rPr>
        <w:t>)</w:t>
      </w:r>
      <w:r w:rsidR="002B5615" w:rsidRPr="00F72FBC">
        <w:rPr>
          <w:b/>
        </w:rPr>
        <w:t>E.4.</w:t>
      </w:r>
      <w:r w:rsidR="002B5615" w:rsidRPr="004670A0">
        <w:rPr>
          <w:b/>
          <w:i/>
        </w:rPr>
        <w:t xml:space="preserve"> </w:t>
      </w:r>
      <w:r w:rsidR="004670A0">
        <w:rPr>
          <w:b/>
          <w:i/>
        </w:rPr>
        <w:tab/>
      </w:r>
      <w:r w:rsidR="002B5615" w:rsidRPr="004670A0">
        <w:rPr>
          <w:b/>
          <w:i/>
        </w:rPr>
        <w:t>Požadavky na prověření vymezení ploch a koridorů, ve kterých bude rozhodování o změnách v území podmíněno vydáním regulačního plánu, zpracováním územní studie nebo uzavřením dohody o parcelaci</w:t>
      </w:r>
    </w:p>
    <w:p w:rsidR="002B5615" w:rsidRPr="004670A0" w:rsidRDefault="002B5615" w:rsidP="00EC69BB">
      <w:pPr>
        <w:pStyle w:val="ZkladntextWT"/>
        <w:numPr>
          <w:ilvl w:val="0"/>
          <w:numId w:val="20"/>
        </w:numPr>
        <w:spacing w:line="247" w:lineRule="auto"/>
        <w:ind w:left="1134" w:hanging="1134"/>
        <w:rPr>
          <w:i/>
          <w:lang w:bidi="cs-CZ"/>
        </w:rPr>
      </w:pPr>
      <w:r w:rsidRPr="004670A0">
        <w:rPr>
          <w:i/>
          <w:lang w:bidi="cs-CZ"/>
        </w:rPr>
        <w:t xml:space="preserve">Změna ÚP Pěčice prověří potřebu podmínit rozhodování v jednotlivých zastavitelných plochách pro bydlení neumožňujících jednoznačné založení urbanistické struktury nebo řešení technické a dopravní infrastruktury zpracováním uzemní studie, popřípadě podmíní využití zastavitelných ploch komplexním řešením využití plochy (jednoduché komplexní prověření možného řešení vybraných problémů </w:t>
      </w:r>
      <w:r w:rsidRPr="004670A0">
        <w:rPr>
          <w:i/>
          <w:lang w:bidi="cs-CZ"/>
        </w:rPr>
        <w:lastRenderedPageBreak/>
        <w:t>územního rozvoje, zejména veřejné infrastruktury, případně další problémů, bez nadbytečných věcných a formálních náležitostí a zadání, jehož obsah je orgánem posuzujícím soulad s územně plánovací dokumentací, a s cíli a úkoly územního plánování odsouhlasen).</w:t>
      </w:r>
    </w:p>
    <w:p w:rsidR="004670A0" w:rsidRDefault="00CE39AA" w:rsidP="00EC69BB">
      <w:pPr>
        <w:pStyle w:val="ZkladntextWT"/>
        <w:spacing w:before="60" w:after="60" w:line="247" w:lineRule="auto"/>
      </w:pPr>
      <w:r>
        <w:t xml:space="preserve">Z2 ÚPP </w:t>
      </w:r>
      <w:r w:rsidRPr="005A377E">
        <w:t>nedochází ke změně obsahu ÚPD</w:t>
      </w:r>
      <w:r>
        <w:t>,</w:t>
      </w:r>
      <w:r w:rsidR="00FB0EE0">
        <w:t xml:space="preserve"> </w:t>
      </w:r>
      <w:r>
        <w:t>bylo vyřešeno v předchozí změně.</w:t>
      </w:r>
    </w:p>
    <w:p w:rsidR="002B5615" w:rsidRPr="004670A0" w:rsidRDefault="00A66E5D" w:rsidP="00EC69BB">
      <w:pPr>
        <w:pStyle w:val="ZkladntextWT"/>
        <w:spacing w:before="120" w:after="60" w:line="247" w:lineRule="auto"/>
        <w:ind w:left="1134" w:hanging="1134"/>
        <w:rPr>
          <w:b/>
          <w:i/>
        </w:rPr>
      </w:pPr>
      <w:r>
        <w:rPr>
          <w:b/>
        </w:rPr>
        <w:t>e</w:t>
      </w:r>
      <w:r w:rsidR="004670A0" w:rsidRPr="00F72FBC">
        <w:rPr>
          <w:b/>
        </w:rPr>
        <w:t>)</w:t>
      </w:r>
      <w:r w:rsidR="002B5615" w:rsidRPr="00F72FBC">
        <w:rPr>
          <w:b/>
        </w:rPr>
        <w:t>E.6.</w:t>
      </w:r>
      <w:r w:rsidR="002B5615" w:rsidRPr="004670A0">
        <w:rPr>
          <w:b/>
          <w:i/>
        </w:rPr>
        <w:t xml:space="preserve"> </w:t>
      </w:r>
      <w:r w:rsidR="004670A0">
        <w:rPr>
          <w:b/>
          <w:i/>
        </w:rPr>
        <w:tab/>
      </w:r>
      <w:r w:rsidR="002B5615" w:rsidRPr="004670A0">
        <w:rPr>
          <w:b/>
          <w:i/>
        </w:rPr>
        <w:t>Požadavky na uspořádání obsahu návrhu územního plánu a na uspořádání obsahu jeho odůvodnění včetně měřítek výkresů a počtu vyhotovení</w:t>
      </w:r>
    </w:p>
    <w:p w:rsidR="002B5615" w:rsidRPr="004670A0" w:rsidRDefault="002B5615" w:rsidP="00EC69BB">
      <w:pPr>
        <w:pStyle w:val="ZkladntextWT"/>
        <w:numPr>
          <w:ilvl w:val="0"/>
          <w:numId w:val="20"/>
        </w:numPr>
        <w:spacing w:line="247" w:lineRule="auto"/>
        <w:ind w:left="1134" w:hanging="1134"/>
        <w:rPr>
          <w:i/>
          <w:lang w:bidi="cs-CZ"/>
        </w:rPr>
      </w:pPr>
      <w:r w:rsidRPr="004670A0">
        <w:rPr>
          <w:i/>
          <w:lang w:bidi="cs-CZ"/>
        </w:rPr>
        <w:t>Změna ÚP Pěčice bude uspořádána v souladu s obecně závaznými právními předpisy a metodikami.</w:t>
      </w:r>
    </w:p>
    <w:p w:rsidR="004670A0" w:rsidRPr="00FB0EE0" w:rsidRDefault="00FB0EE0" w:rsidP="00EC69BB">
      <w:pPr>
        <w:pStyle w:val="ZkladntextWT"/>
        <w:spacing w:before="60" w:after="60" w:line="247" w:lineRule="auto"/>
      </w:pPr>
      <w:r>
        <w:t xml:space="preserve">Z2 ÚPP </w:t>
      </w:r>
      <w:r w:rsidRPr="00FB0EE0">
        <w:t>je uspořádána v souladu s obecně závaznými právními předpisy a metodikami.</w:t>
      </w:r>
    </w:p>
    <w:p w:rsidR="002B5615" w:rsidRPr="004670A0" w:rsidRDefault="002B5615" w:rsidP="00EC69BB">
      <w:pPr>
        <w:pStyle w:val="ZkladntextWT"/>
        <w:numPr>
          <w:ilvl w:val="0"/>
          <w:numId w:val="20"/>
        </w:numPr>
        <w:spacing w:line="247" w:lineRule="auto"/>
        <w:ind w:left="1134" w:hanging="1134"/>
        <w:rPr>
          <w:i/>
          <w:lang w:bidi="cs-CZ"/>
        </w:rPr>
      </w:pPr>
      <w:r w:rsidRPr="004670A0">
        <w:rPr>
          <w:i/>
          <w:lang w:bidi="cs-CZ"/>
        </w:rPr>
        <w:t>Změna ÚP Pěčice, pořizovaná na základě této zprávy, bude obsahovat požadavek respektovat LK TRA - Vzdušný prostor pro létání v malých a přízemních výškách, který bude zapracován do textové části návrhu územního plánu do Odůvodnění, kapitoly Zvláštní zájmy Ministerstva obrany a do grafické části do koordinačního výkresu.</w:t>
      </w:r>
    </w:p>
    <w:p w:rsidR="004670A0" w:rsidRDefault="00CE39AA" w:rsidP="00EC69BB">
      <w:pPr>
        <w:pStyle w:val="ZkladntextWT"/>
        <w:spacing w:before="60" w:after="60" w:line="247" w:lineRule="auto"/>
      </w:pPr>
      <w:r>
        <w:t xml:space="preserve">Z2 ÚPP </w:t>
      </w:r>
      <w:r w:rsidR="00FB0EE0">
        <w:t>zapracovává tento požadavek do příslušných částí návrhu ÚPP.</w:t>
      </w:r>
    </w:p>
    <w:p w:rsidR="002B5615" w:rsidRPr="004670A0" w:rsidRDefault="002B5615" w:rsidP="00EC69BB">
      <w:pPr>
        <w:pStyle w:val="ZkladntextWT"/>
        <w:numPr>
          <w:ilvl w:val="0"/>
          <w:numId w:val="20"/>
        </w:numPr>
        <w:spacing w:line="247" w:lineRule="auto"/>
        <w:ind w:left="1134" w:hanging="1134"/>
        <w:rPr>
          <w:i/>
          <w:lang w:bidi="cs-CZ"/>
        </w:rPr>
      </w:pPr>
      <w:r w:rsidRPr="004670A0">
        <w:rPr>
          <w:i/>
          <w:lang w:bidi="cs-CZ"/>
        </w:rPr>
        <w:t>Změna ÚP Pěčice, pořizovaná na základě této zprávy, bude obsahovat požadavek respektovat koridor RR směrů - zájmové území pro nadzemní stavby, který bude zapracován do textové části návrhu územního plánu do Odůvodnění, kapitoly Zvláštní zájmy Ministerstva obrany a do grafické části do koordinačního výkresu.</w:t>
      </w:r>
    </w:p>
    <w:p w:rsidR="00FB0EE0" w:rsidRDefault="00FB0EE0" w:rsidP="00EC69BB">
      <w:pPr>
        <w:pStyle w:val="ZkladntextWT"/>
        <w:spacing w:before="60" w:after="60" w:line="247" w:lineRule="auto"/>
      </w:pPr>
      <w:r>
        <w:t>Z2 ÚPP zapracovává tento požadavek do příslušných částí návrhu ÚPP.</w:t>
      </w:r>
    </w:p>
    <w:p w:rsidR="002B5615" w:rsidRPr="004670A0" w:rsidRDefault="002B5615" w:rsidP="00EC69BB">
      <w:pPr>
        <w:pStyle w:val="ZkladntextWT"/>
        <w:numPr>
          <w:ilvl w:val="0"/>
          <w:numId w:val="20"/>
        </w:numPr>
        <w:spacing w:line="247" w:lineRule="auto"/>
        <w:ind w:left="1134" w:hanging="1134"/>
        <w:rPr>
          <w:i/>
          <w:lang w:bidi="cs-CZ"/>
        </w:rPr>
      </w:pPr>
      <w:r w:rsidRPr="004670A0">
        <w:rPr>
          <w:i/>
          <w:lang w:bidi="cs-CZ"/>
        </w:rPr>
        <w:t>Změna ÚP Pěčice, pořizovaná na základě této zprávy, bude obsahovat požadavek, že na celém správním území lze umístit a povolit níže uvedené stavby jen na základě závazného stanoviska Ministerstva obrany:</w:t>
      </w:r>
    </w:p>
    <w:p w:rsidR="002B5615" w:rsidRPr="00CE39AA" w:rsidRDefault="002B5615" w:rsidP="00EC69BB">
      <w:pPr>
        <w:pStyle w:val="ZkladntextWT"/>
        <w:spacing w:before="60" w:after="60" w:line="247" w:lineRule="auto"/>
        <w:ind w:left="1701" w:hanging="567"/>
        <w:rPr>
          <w:i/>
        </w:rPr>
      </w:pPr>
      <w:r w:rsidRPr="00CE39AA">
        <w:rPr>
          <w:i/>
        </w:rPr>
        <w:t>-</w:t>
      </w:r>
      <w:r w:rsidRPr="00CE39AA">
        <w:rPr>
          <w:i/>
        </w:rPr>
        <w:tab/>
        <w:t>výstavba, rekonstrukce a opravy dálniční sítě, rychlostních komunikací, silnic I. II. a III. třídy</w:t>
      </w:r>
    </w:p>
    <w:p w:rsidR="002B5615" w:rsidRPr="00CE39AA" w:rsidRDefault="002B5615" w:rsidP="00EC69BB">
      <w:pPr>
        <w:pStyle w:val="ZkladntextWT"/>
        <w:spacing w:before="60" w:after="60" w:line="247" w:lineRule="auto"/>
        <w:ind w:left="1701" w:hanging="567"/>
        <w:rPr>
          <w:i/>
        </w:rPr>
      </w:pPr>
      <w:r w:rsidRPr="00CE39AA">
        <w:rPr>
          <w:i/>
        </w:rPr>
        <w:t>-</w:t>
      </w:r>
      <w:r w:rsidRPr="00CE39AA">
        <w:rPr>
          <w:i/>
        </w:rPr>
        <w:tab/>
        <w:t>výstavba a rekonstrukce železničních tratí a jejich objektů</w:t>
      </w:r>
    </w:p>
    <w:p w:rsidR="002B5615" w:rsidRPr="00CE39AA" w:rsidRDefault="002B5615" w:rsidP="00EC69BB">
      <w:pPr>
        <w:pStyle w:val="ZkladntextWT"/>
        <w:spacing w:before="60" w:after="60" w:line="247" w:lineRule="auto"/>
        <w:ind w:left="1701" w:hanging="567"/>
        <w:rPr>
          <w:i/>
        </w:rPr>
      </w:pPr>
      <w:r w:rsidRPr="00CE39AA">
        <w:rPr>
          <w:i/>
        </w:rPr>
        <w:t>-</w:t>
      </w:r>
      <w:r w:rsidRPr="00CE39AA">
        <w:rPr>
          <w:i/>
        </w:rPr>
        <w:tab/>
        <w:t>výstavba a rekonstrukce letišť všech druhů, včetně zařízení</w:t>
      </w:r>
    </w:p>
    <w:p w:rsidR="002B5615" w:rsidRPr="00CE39AA" w:rsidRDefault="002B5615" w:rsidP="00EC69BB">
      <w:pPr>
        <w:pStyle w:val="ZkladntextWT"/>
        <w:spacing w:before="60" w:after="60" w:line="247" w:lineRule="auto"/>
        <w:ind w:left="1701" w:hanging="567"/>
        <w:rPr>
          <w:i/>
        </w:rPr>
      </w:pPr>
      <w:r w:rsidRPr="00CE39AA">
        <w:rPr>
          <w:i/>
        </w:rPr>
        <w:t>-</w:t>
      </w:r>
      <w:r w:rsidRPr="00CE39AA">
        <w:rPr>
          <w:i/>
        </w:rPr>
        <w:tab/>
        <w:t>výstavba vedení VN a VVN</w:t>
      </w:r>
    </w:p>
    <w:p w:rsidR="002B5615" w:rsidRPr="00CE39AA" w:rsidRDefault="002B5615" w:rsidP="00EC69BB">
      <w:pPr>
        <w:pStyle w:val="ZkladntextWT"/>
        <w:spacing w:before="60" w:after="60" w:line="247" w:lineRule="auto"/>
        <w:ind w:left="1701" w:hanging="567"/>
        <w:rPr>
          <w:i/>
        </w:rPr>
      </w:pPr>
      <w:r w:rsidRPr="00CE39AA">
        <w:rPr>
          <w:i/>
        </w:rPr>
        <w:t>-</w:t>
      </w:r>
      <w:r w:rsidRPr="00CE39AA">
        <w:rPr>
          <w:i/>
        </w:rPr>
        <w:tab/>
        <w:t>výstavba větrných elektráren</w:t>
      </w:r>
    </w:p>
    <w:p w:rsidR="002B5615" w:rsidRPr="00CE39AA" w:rsidRDefault="002B5615" w:rsidP="00EC69BB">
      <w:pPr>
        <w:pStyle w:val="ZkladntextWT"/>
        <w:spacing w:before="60" w:after="60" w:line="247" w:lineRule="auto"/>
        <w:ind w:left="1701" w:hanging="567"/>
        <w:rPr>
          <w:i/>
        </w:rPr>
      </w:pPr>
      <w:r w:rsidRPr="00CE39AA">
        <w:rPr>
          <w:i/>
        </w:rPr>
        <w:t>-</w:t>
      </w:r>
      <w:r w:rsidRPr="00CE39AA">
        <w:rPr>
          <w:i/>
        </w:rPr>
        <w:tab/>
        <w:t>výstavba radioelektronických zařízení (radiové, radiolokační, radionavigační, telemetrická) včetně anténních systémů a opěrných konstrukcí (např. základnové stanice</w:t>
      </w:r>
      <w:r w:rsidR="00F93588">
        <w:rPr>
          <w:i/>
        </w:rPr>
        <w:t xml:space="preserve"> </w:t>
      </w:r>
      <w:r w:rsidRPr="00CE39AA">
        <w:rPr>
          <w:i/>
        </w:rPr>
        <w:t>...)</w:t>
      </w:r>
    </w:p>
    <w:p w:rsidR="002B5615" w:rsidRPr="00CE39AA" w:rsidRDefault="002B5615" w:rsidP="00EC69BB">
      <w:pPr>
        <w:pStyle w:val="ZkladntextWT"/>
        <w:spacing w:before="60" w:after="60" w:line="247" w:lineRule="auto"/>
        <w:ind w:left="1701" w:hanging="567"/>
        <w:rPr>
          <w:i/>
        </w:rPr>
      </w:pPr>
      <w:r w:rsidRPr="00CE39AA">
        <w:rPr>
          <w:i/>
        </w:rPr>
        <w:t>-</w:t>
      </w:r>
      <w:r w:rsidRPr="00CE39AA">
        <w:rPr>
          <w:i/>
        </w:rPr>
        <w:tab/>
        <w:t>výstavba objektů a zařízení vysokých 30 m a více nad terénem</w:t>
      </w:r>
    </w:p>
    <w:p w:rsidR="002B5615" w:rsidRPr="00CE39AA" w:rsidRDefault="002B5615" w:rsidP="00EC69BB">
      <w:pPr>
        <w:pStyle w:val="ZkladntextWT"/>
        <w:spacing w:before="60" w:after="60" w:line="247" w:lineRule="auto"/>
        <w:ind w:left="1701" w:hanging="567"/>
        <w:rPr>
          <w:i/>
        </w:rPr>
      </w:pPr>
      <w:r w:rsidRPr="00CE39AA">
        <w:rPr>
          <w:i/>
        </w:rPr>
        <w:t>-</w:t>
      </w:r>
      <w:r w:rsidRPr="00CE39AA">
        <w:rPr>
          <w:i/>
        </w:rPr>
        <w:tab/>
        <w:t>výstavba vodních nádrží (přehrady, rybníky)</w:t>
      </w:r>
    </w:p>
    <w:p w:rsidR="002B5615" w:rsidRPr="00CE39AA" w:rsidRDefault="002B5615" w:rsidP="00EC69BB">
      <w:pPr>
        <w:pStyle w:val="ZkladntextWT"/>
        <w:spacing w:before="60" w:after="60" w:line="247" w:lineRule="auto"/>
        <w:ind w:left="1701" w:hanging="567"/>
        <w:rPr>
          <w:i/>
        </w:rPr>
      </w:pPr>
      <w:r w:rsidRPr="00CE39AA">
        <w:rPr>
          <w:i/>
        </w:rPr>
        <w:t>-</w:t>
      </w:r>
      <w:r w:rsidRPr="00CE39AA">
        <w:rPr>
          <w:i/>
        </w:rPr>
        <w:tab/>
        <w:t>výstavba objektů tvořících dominanty v území (např. rozhledny)</w:t>
      </w:r>
    </w:p>
    <w:p w:rsidR="002B5615" w:rsidRPr="00CE39AA" w:rsidRDefault="002B5615" w:rsidP="00EC69BB">
      <w:pPr>
        <w:pStyle w:val="ZkladntextWT"/>
        <w:spacing w:before="60" w:after="60" w:line="247" w:lineRule="auto"/>
        <w:ind w:left="1134"/>
        <w:rPr>
          <w:i/>
        </w:rPr>
      </w:pPr>
      <w:r w:rsidRPr="00CE39AA">
        <w:rPr>
          <w:i/>
        </w:rPr>
        <w:t>Přičemž výše uvedený požadavek bude zapracován do textové části návrhu územního plánu do Odůvodnění, kapitoly Zvláštní zájmy Ministerstva obrany a do grafické části pod legendu koordinačního výkresu bude doplněna následující textová poznámka: „Celé správní území je zájmovým územím Ministerstva obrany z hlediska povolování vyjmenovaných druhů staveb v textové a grafické části odůvodnění“.</w:t>
      </w:r>
    </w:p>
    <w:p w:rsidR="004670A0" w:rsidRDefault="00E74C34" w:rsidP="00EC69BB">
      <w:pPr>
        <w:pStyle w:val="ZkladntextWT"/>
        <w:spacing w:before="60" w:after="60" w:line="247" w:lineRule="auto"/>
      </w:pPr>
      <w:r>
        <w:t xml:space="preserve">Z2 ÚPP </w:t>
      </w:r>
      <w:r w:rsidR="00B602CC">
        <w:t>uvedené požadavky MO ČR jsou zapracovány do příslušných částí ÚPD</w:t>
      </w:r>
      <w:r>
        <w:t>.</w:t>
      </w:r>
    </w:p>
    <w:p w:rsidR="002B5615" w:rsidRPr="00CE39AA" w:rsidRDefault="002B5615" w:rsidP="00EC69BB">
      <w:pPr>
        <w:pStyle w:val="ZkladntextWT"/>
        <w:numPr>
          <w:ilvl w:val="0"/>
          <w:numId w:val="20"/>
        </w:numPr>
        <w:spacing w:line="247" w:lineRule="auto"/>
        <w:ind w:left="1134" w:hanging="1134"/>
        <w:rPr>
          <w:i/>
          <w:lang w:bidi="cs-CZ"/>
        </w:rPr>
      </w:pPr>
      <w:r w:rsidRPr="00CE39AA">
        <w:rPr>
          <w:i/>
          <w:lang w:bidi="cs-CZ"/>
        </w:rPr>
        <w:t>Změna ÚP Pěčice bude zpracována v digitální formě nad katastrální mapou (aktuální v době zpracování) v souřadnicovém systému (S-JTSK).</w:t>
      </w:r>
    </w:p>
    <w:p w:rsidR="002B5615" w:rsidRPr="00CE39AA" w:rsidRDefault="00FB0EE0" w:rsidP="00EC69BB">
      <w:pPr>
        <w:pStyle w:val="ZkladntextWT"/>
        <w:spacing w:before="60" w:after="60" w:line="247" w:lineRule="auto"/>
      </w:pPr>
      <w:r w:rsidRPr="00FB0EE0">
        <w:t>Z2 ÚPP je zpracována v digitální formě nad katastrální mapou (aktuální v době zpracování) v souřadnicovém systému (S-JTSK)</w:t>
      </w:r>
      <w:r>
        <w:t>.</w:t>
      </w:r>
    </w:p>
    <w:p w:rsidR="002B5615" w:rsidRDefault="002B5615" w:rsidP="00EC69BB">
      <w:pPr>
        <w:pStyle w:val="ZkladntextWT"/>
        <w:spacing w:before="120" w:after="120"/>
      </w:pPr>
      <w:r>
        <w:rPr>
          <w:b/>
        </w:rPr>
        <w:lastRenderedPageBreak/>
        <w:tab/>
      </w:r>
      <w:r w:rsidRPr="005A377E">
        <w:rPr>
          <w:b/>
        </w:rPr>
        <w:t xml:space="preserve">Vyhodnocení souladu </w:t>
      </w:r>
      <w:r w:rsidR="00BD4BA2">
        <w:rPr>
          <w:b/>
        </w:rPr>
        <w:t>s obsahem změny</w:t>
      </w:r>
    </w:p>
    <w:p w:rsidR="00BD4BA2" w:rsidRPr="00AA00C8" w:rsidRDefault="00A66E5D" w:rsidP="00EC69BB">
      <w:pPr>
        <w:pStyle w:val="ZkladntextWT"/>
        <w:spacing w:after="60"/>
        <w:rPr>
          <w:i/>
        </w:rPr>
      </w:pPr>
      <w:r>
        <w:rPr>
          <w:b/>
        </w:rPr>
        <w:t>e</w:t>
      </w:r>
      <w:r w:rsidR="00AA00C8" w:rsidRPr="00AA00C8">
        <w:rPr>
          <w:b/>
        </w:rPr>
        <w:t>)</w:t>
      </w:r>
      <w:r w:rsidR="00BD4BA2" w:rsidRPr="00AA00C8">
        <w:rPr>
          <w:b/>
        </w:rPr>
        <w:t>II.</w:t>
      </w:r>
      <w:r w:rsidR="00BD4BA2">
        <w:t xml:space="preserve"> </w:t>
      </w:r>
      <w:r w:rsidR="00AA00C8">
        <w:tab/>
      </w:r>
      <w:r w:rsidR="00BD4BA2" w:rsidRPr="00AA00C8">
        <w:rPr>
          <w:b/>
          <w:i/>
        </w:rPr>
        <w:t>Popis obsahu navrhované změny</w:t>
      </w:r>
      <w:r w:rsidR="00BD4BA2" w:rsidRPr="00AA00C8">
        <w:rPr>
          <w:i/>
        </w:rPr>
        <w:t xml:space="preserve"> </w:t>
      </w:r>
    </w:p>
    <w:p w:rsidR="00BD4BA2" w:rsidRDefault="00BD4BA2" w:rsidP="00EC69BB">
      <w:pPr>
        <w:pStyle w:val="ZkladntextWT"/>
        <w:ind w:left="1134"/>
      </w:pPr>
      <w:r w:rsidRPr="00AA00C8">
        <w:rPr>
          <w:i/>
        </w:rPr>
        <w:t>Předmětem navrhované změny územního plánu je na území obce Pěčice prověřit možnosti změny etapizace v rámci zastavěného území, souladu s nadřazenou územně plánovací dokumentací a s ohledem na limity využití území.</w:t>
      </w:r>
      <w:r>
        <w:t xml:space="preserve"> </w:t>
      </w:r>
    </w:p>
    <w:p w:rsidR="00BD4BA2" w:rsidRPr="00AA00C8" w:rsidRDefault="00A66E5D" w:rsidP="00EC69BB">
      <w:pPr>
        <w:pStyle w:val="ZkladntextWT"/>
        <w:spacing w:before="120" w:after="60"/>
        <w:rPr>
          <w:b/>
        </w:rPr>
      </w:pPr>
      <w:r>
        <w:rPr>
          <w:b/>
        </w:rPr>
        <w:t>e</w:t>
      </w:r>
      <w:r w:rsidR="00AA00C8" w:rsidRPr="00AA00C8">
        <w:rPr>
          <w:b/>
        </w:rPr>
        <w:t>)</w:t>
      </w:r>
      <w:r w:rsidR="00BD4BA2" w:rsidRPr="00AA00C8">
        <w:rPr>
          <w:b/>
        </w:rPr>
        <w:t xml:space="preserve">II.1 </w:t>
      </w:r>
      <w:r w:rsidR="00AA00C8" w:rsidRPr="00AA00C8">
        <w:rPr>
          <w:b/>
        </w:rPr>
        <w:tab/>
      </w:r>
      <w:r w:rsidR="00BD4BA2" w:rsidRPr="00AA00C8">
        <w:rPr>
          <w:b/>
          <w:i/>
        </w:rPr>
        <w:t>Popis navrhované změny funkčního využití a prostorového uspořádání území</w:t>
      </w:r>
      <w:r w:rsidR="00BD4BA2" w:rsidRPr="00AA00C8">
        <w:rPr>
          <w:b/>
        </w:rPr>
        <w:t xml:space="preserve"> </w:t>
      </w:r>
    </w:p>
    <w:p w:rsidR="00BD4BA2" w:rsidRPr="00AA00C8" w:rsidRDefault="00BD4BA2" w:rsidP="00EC69BB">
      <w:pPr>
        <w:pStyle w:val="ZkladntextWT"/>
        <w:numPr>
          <w:ilvl w:val="0"/>
          <w:numId w:val="20"/>
        </w:numPr>
        <w:ind w:left="1134" w:hanging="1134"/>
        <w:rPr>
          <w:i/>
          <w:lang w:bidi="cs-CZ"/>
        </w:rPr>
      </w:pPr>
      <w:r w:rsidRPr="00AA00C8">
        <w:rPr>
          <w:i/>
          <w:lang w:bidi="cs-CZ"/>
        </w:rPr>
        <w:t xml:space="preserve">Pro navrhované výše uvedené pozemky bude </w:t>
      </w:r>
      <w:r w:rsidR="00433775" w:rsidRPr="00AA00C8">
        <w:rPr>
          <w:i/>
          <w:lang w:bidi="cs-CZ"/>
        </w:rPr>
        <w:t xml:space="preserve">Prověřeno </w:t>
      </w:r>
      <w:r w:rsidRPr="00AA00C8">
        <w:rPr>
          <w:i/>
          <w:lang w:bidi="cs-CZ"/>
        </w:rPr>
        <w:t>zejména vymezení vhodného návrhu etapizace v souvislosti s probíhající výstavbou dopravní a technické infrastruktury a stanovení podmínek jejich využití. Součástí prověření bude rovněž posouzení a případné vymezení související dopravní a t</w:t>
      </w:r>
      <w:r w:rsidR="00433775">
        <w:rPr>
          <w:i/>
          <w:lang w:bidi="cs-CZ"/>
        </w:rPr>
        <w:t>echnické infrastruktury, a to s </w:t>
      </w:r>
      <w:r w:rsidRPr="00AA00C8">
        <w:rPr>
          <w:i/>
          <w:lang w:bidi="cs-CZ"/>
        </w:rPr>
        <w:t xml:space="preserve">cílem zajistit funkční a koordinované uspořádání území. </w:t>
      </w:r>
    </w:p>
    <w:p w:rsidR="00BD4BA2" w:rsidRPr="00AA00C8" w:rsidRDefault="00BD4BA2" w:rsidP="00EC69BB">
      <w:pPr>
        <w:pStyle w:val="ZkladntextWT"/>
        <w:ind w:left="1134"/>
        <w:rPr>
          <w:i/>
        </w:rPr>
      </w:pPr>
      <w:r w:rsidRPr="00AA00C8">
        <w:rPr>
          <w:i/>
        </w:rPr>
        <w:t xml:space="preserve">V rámci zpracování změny územního plánu mohou být v odůvodněných případech prověřeny a případně upraveny i další části a koncepce územního plánu, zejména koncepce dopravní a technické infrastruktury, uspořádání krajiny nebo vymezení veřejné infrastruktury, a to v rozsahu nezbytném pro zajištění vzájemné provázanosti a funkčnosti navrhovaného řešení. </w:t>
      </w:r>
    </w:p>
    <w:p w:rsidR="009A7218" w:rsidRDefault="009A7218" w:rsidP="00EC69BB">
      <w:pPr>
        <w:pStyle w:val="ZkladntextWT"/>
        <w:spacing w:before="60" w:after="60"/>
      </w:pPr>
      <w:r>
        <w:t xml:space="preserve">Z2 ÚPP prověřila </w:t>
      </w:r>
      <w:r w:rsidRPr="00B602CC">
        <w:t xml:space="preserve">možnosti změny etapizace </w:t>
      </w:r>
      <w:r w:rsidR="009E3010">
        <w:t xml:space="preserve">na ppč. </w:t>
      </w:r>
      <w:r w:rsidR="009E3010" w:rsidRPr="009E3010">
        <w:t>305/52, 305/87, 296/2, 282/21, 282/20, 382/2, 11/1</w:t>
      </w:r>
      <w:r w:rsidR="009E3010">
        <w:t xml:space="preserve"> </w:t>
      </w:r>
      <w:r w:rsidR="00117DD1">
        <w:t xml:space="preserve">včetně zastavitelé plochy Z.01 a transformační plochy T.02 </w:t>
      </w:r>
      <w:r w:rsidR="009E3010">
        <w:t>v</w:t>
      </w:r>
      <w:r w:rsidRPr="00B602CC">
        <w:t xml:space="preserve"> souladu s nadřazenou územně plánovací dokumentací a s ohledem na limity využití území</w:t>
      </w:r>
      <w:r>
        <w:t xml:space="preserve"> takto:</w:t>
      </w:r>
    </w:p>
    <w:p w:rsidR="009A7218" w:rsidRDefault="009A7218" w:rsidP="00EC69BB">
      <w:pPr>
        <w:pStyle w:val="ZkladntextWT"/>
        <w:spacing w:before="60" w:after="60"/>
      </w:pPr>
      <w:r w:rsidRPr="005A377E">
        <w:t>Zastavitelná plocha Z.01</w:t>
      </w:r>
      <w:r>
        <w:t xml:space="preserve"> je </w:t>
      </w:r>
      <w:r w:rsidRPr="00433775">
        <w:t>zařazen</w:t>
      </w:r>
      <w:r>
        <w:t>a</w:t>
      </w:r>
      <w:r w:rsidRPr="00433775">
        <w:t xml:space="preserve"> do </w:t>
      </w:r>
      <w:r>
        <w:t>1</w:t>
      </w:r>
      <w:r w:rsidRPr="00433775">
        <w:t>. etapy</w:t>
      </w:r>
      <w:r>
        <w:t xml:space="preserve">. </w:t>
      </w:r>
    </w:p>
    <w:p w:rsidR="009A7218" w:rsidRDefault="009A7218" w:rsidP="00EC69BB">
      <w:pPr>
        <w:pStyle w:val="ZkladntextWT"/>
        <w:spacing w:before="60" w:after="60"/>
      </w:pPr>
      <w:r w:rsidRPr="00433775">
        <w:t>Zastaviteln</w:t>
      </w:r>
      <w:r>
        <w:t>á</w:t>
      </w:r>
      <w:r w:rsidRPr="00433775">
        <w:t xml:space="preserve"> ploch</w:t>
      </w:r>
      <w:r>
        <w:t>a</w:t>
      </w:r>
      <w:r w:rsidRPr="00433775">
        <w:t xml:space="preserve"> Z.02a </w:t>
      </w:r>
      <w:r>
        <w:t xml:space="preserve">je </w:t>
      </w:r>
      <w:r w:rsidRPr="00433775">
        <w:t>zařazen</w:t>
      </w:r>
      <w:r>
        <w:t>a</w:t>
      </w:r>
      <w:r w:rsidRPr="00433775">
        <w:t xml:space="preserve"> do 2. etapy, </w:t>
      </w:r>
      <w:r>
        <w:t xml:space="preserve">zastavitelná plocha </w:t>
      </w:r>
      <w:r w:rsidRPr="00433775">
        <w:t xml:space="preserve">Z.02b do 3. etapy, </w:t>
      </w:r>
      <w:r>
        <w:t>zastavitelná plocha</w:t>
      </w:r>
      <w:r w:rsidRPr="00433775">
        <w:t xml:space="preserve"> Z.02c do 1. </w:t>
      </w:r>
      <w:r>
        <w:t>zastavitelná plocha</w:t>
      </w:r>
      <w:r w:rsidRPr="00433775">
        <w:t xml:space="preserve"> etapy.</w:t>
      </w:r>
      <w:r>
        <w:t xml:space="preserve"> </w:t>
      </w:r>
      <w:r w:rsidR="00F93588">
        <w:t>Rozděleni zastavitelé plochy Z.02 na jednotlivé části „a,b,c,d“ je z důvodu kontroly dokumentace validačním nástrojem, který neumí jedné zastavitelné ploše přiřadit více časových etap realizace.</w:t>
      </w:r>
    </w:p>
    <w:p w:rsidR="009A7218" w:rsidRDefault="009A7218" w:rsidP="00EC69BB">
      <w:pPr>
        <w:pStyle w:val="ZkladntextWT"/>
        <w:spacing w:before="60" w:after="60"/>
      </w:pPr>
      <w:r w:rsidRPr="00433775">
        <w:t>Transformační plo</w:t>
      </w:r>
      <w:r>
        <w:t>cha</w:t>
      </w:r>
      <w:r w:rsidRPr="00433775">
        <w:t xml:space="preserve"> T.02</w:t>
      </w:r>
      <w:r>
        <w:t xml:space="preserve"> je </w:t>
      </w:r>
      <w:r w:rsidRPr="00433775">
        <w:t>zařazen</w:t>
      </w:r>
      <w:r>
        <w:t>a</w:t>
      </w:r>
      <w:r w:rsidRPr="00433775">
        <w:t xml:space="preserve"> do </w:t>
      </w:r>
      <w:r>
        <w:t>1</w:t>
      </w:r>
      <w:r w:rsidRPr="00433775">
        <w:t>. etapy</w:t>
      </w:r>
      <w:r>
        <w:t>.</w:t>
      </w:r>
    </w:p>
    <w:p w:rsidR="009A7218" w:rsidRDefault="009A7218" w:rsidP="00EC69BB">
      <w:pPr>
        <w:pStyle w:val="ZkladntextWT"/>
        <w:spacing w:before="60" w:after="60"/>
      </w:pPr>
      <w:r w:rsidRPr="00433775">
        <w:t>Zastaviteln</w:t>
      </w:r>
      <w:r>
        <w:t>á</w:t>
      </w:r>
      <w:r w:rsidRPr="00433775">
        <w:t xml:space="preserve"> ploch</w:t>
      </w:r>
      <w:r>
        <w:t>a</w:t>
      </w:r>
      <w:r w:rsidRPr="00433775">
        <w:t xml:space="preserve"> Z.</w:t>
      </w:r>
      <w:r>
        <w:t>11</w:t>
      </w:r>
      <w:r w:rsidRPr="00433775">
        <w:t xml:space="preserve">a </w:t>
      </w:r>
      <w:r>
        <w:t xml:space="preserve">je </w:t>
      </w:r>
      <w:r w:rsidRPr="00433775">
        <w:t>zařazen</w:t>
      </w:r>
      <w:r>
        <w:t>a</w:t>
      </w:r>
      <w:r w:rsidRPr="00433775">
        <w:t xml:space="preserve"> do </w:t>
      </w:r>
      <w:r>
        <w:t>4</w:t>
      </w:r>
      <w:r w:rsidRPr="00433775">
        <w:t xml:space="preserve">. etapy, </w:t>
      </w:r>
      <w:r>
        <w:t xml:space="preserve">zastavitelná plocha </w:t>
      </w:r>
      <w:r w:rsidRPr="00433775">
        <w:t>Z.</w:t>
      </w:r>
      <w:r>
        <w:t>11</w:t>
      </w:r>
      <w:r w:rsidRPr="00433775">
        <w:t xml:space="preserve">b do </w:t>
      </w:r>
      <w:r>
        <w:t>5</w:t>
      </w:r>
      <w:r w:rsidRPr="00433775">
        <w:t>. etapy</w:t>
      </w:r>
      <w:r>
        <w:t xml:space="preserve">. Změna pořadí etap z páté na čtvrtou a z šesté na pátou je z důvodu vypuštění etapy čtvrté ze zastavitelné plochy Z.11. </w:t>
      </w:r>
      <w:r w:rsidR="00F93588">
        <w:t>Rozděleni zastavitelé plochy Z.11 na jednotlivé části „a,b“ je z důvodu kontroly dokumentace validačním nástrojem, který neumí jedné zastavitelné ploše přiřadit více časových etap realizace.</w:t>
      </w:r>
    </w:p>
    <w:p w:rsidR="00BD4BA2" w:rsidRDefault="009A7218" w:rsidP="00EC69BB">
      <w:pPr>
        <w:pStyle w:val="ZkladntextWT"/>
        <w:spacing w:before="60" w:after="60"/>
      </w:pPr>
      <w:r>
        <w:t xml:space="preserve">Změna etapizace nemá žádný vliv způsob využití ploch RZV, který se nemění. </w:t>
      </w:r>
      <w:r w:rsidR="009E3010">
        <w:t>Změna etapizace na výše uvedených pozemcích v</w:t>
      </w:r>
      <w:r>
        <w:t xml:space="preserve"> zastavitelných a transformačních ploch</w:t>
      </w:r>
      <w:r w:rsidR="009E3010">
        <w:t>ách</w:t>
      </w:r>
      <w:r>
        <w:t xml:space="preserve"> umožn</w:t>
      </w:r>
      <w:r w:rsidR="009E3010">
        <w:t>í</w:t>
      </w:r>
      <w:r>
        <w:t xml:space="preserve"> </w:t>
      </w:r>
      <w:r w:rsidR="009E3010" w:rsidRPr="009E3010">
        <w:t xml:space="preserve">výstavbou dopravní a technické infrastruktury </w:t>
      </w:r>
      <w:r>
        <w:t>jejich</w:t>
      </w:r>
      <w:r w:rsidR="009E3010">
        <w:t xml:space="preserve"> </w:t>
      </w:r>
      <w:r w:rsidR="00F93588">
        <w:t>následné</w:t>
      </w:r>
      <w:r>
        <w:t xml:space="preserve"> realizace.</w:t>
      </w:r>
    </w:p>
    <w:p w:rsidR="00AA00C8" w:rsidRPr="00AA00C8" w:rsidRDefault="00A66E5D" w:rsidP="00EC69BB">
      <w:pPr>
        <w:pStyle w:val="ZkladntextWT"/>
        <w:spacing w:before="120" w:after="60"/>
        <w:ind w:left="1134" w:hanging="1134"/>
        <w:rPr>
          <w:b/>
          <w:i/>
        </w:rPr>
      </w:pPr>
      <w:r>
        <w:rPr>
          <w:b/>
        </w:rPr>
        <w:t>e</w:t>
      </w:r>
      <w:r w:rsidR="00AA00C8" w:rsidRPr="00AA00C8">
        <w:rPr>
          <w:b/>
        </w:rPr>
        <w:t>)II.2</w:t>
      </w:r>
      <w:r w:rsidR="00AA00C8" w:rsidRPr="00AA00C8">
        <w:rPr>
          <w:b/>
          <w:i/>
        </w:rPr>
        <w:t xml:space="preserve"> </w:t>
      </w:r>
      <w:r w:rsidR="00AA00C8" w:rsidRPr="00AA00C8">
        <w:rPr>
          <w:b/>
          <w:i/>
        </w:rPr>
        <w:tab/>
        <w:t xml:space="preserve">Aktualizace vymezení zastavěného území, </w:t>
      </w:r>
      <w:r w:rsidR="00117DD1">
        <w:rPr>
          <w:b/>
          <w:i/>
        </w:rPr>
        <w:t>uvedení územního plánu do ÚP do </w:t>
      </w:r>
      <w:r w:rsidR="00AA00C8" w:rsidRPr="00AA00C8">
        <w:rPr>
          <w:b/>
          <w:i/>
        </w:rPr>
        <w:t xml:space="preserve">souladu s politikou územního rozvoje a nadřazenou územně plánovací dokumentací </w:t>
      </w:r>
    </w:p>
    <w:p w:rsidR="00AA00C8" w:rsidRPr="00AA00C8" w:rsidRDefault="00AA00C8" w:rsidP="00EC69BB">
      <w:pPr>
        <w:pStyle w:val="ZkladntextWT"/>
        <w:numPr>
          <w:ilvl w:val="0"/>
          <w:numId w:val="20"/>
        </w:numPr>
        <w:ind w:left="1134" w:hanging="1134"/>
        <w:rPr>
          <w:i/>
          <w:lang w:bidi="cs-CZ"/>
        </w:rPr>
      </w:pPr>
      <w:r w:rsidRPr="00AA00C8">
        <w:rPr>
          <w:i/>
          <w:lang w:bidi="cs-CZ"/>
        </w:rPr>
        <w:t xml:space="preserve">V souvislosti s navrhovaným pořízením změny ÚP bude v souladu s požadavky vyplývajícími z příslušných ustanovení stavebního zákona provedena aktualizace vymezení zastavěného území a ÚPD Pěčice bude uveden do souladu se schválenou politikou územního rozvoje a s nadřazenou územně plánovací dokumentací, pokud to bude třeba. </w:t>
      </w:r>
    </w:p>
    <w:p w:rsidR="00AA00C8" w:rsidRDefault="009E3010" w:rsidP="00EC69BB">
      <w:pPr>
        <w:pStyle w:val="ZkladntextWT"/>
        <w:spacing w:before="60" w:after="60"/>
      </w:pPr>
      <w:r>
        <w:t xml:space="preserve">Z2 ÚPP zaktualizovala zastavěné </w:t>
      </w:r>
      <w:r w:rsidR="00F93588">
        <w:t>území ke 2. 6. 2026</w:t>
      </w:r>
      <w:r>
        <w:t xml:space="preserve"> včetně drobného narovnání</w:t>
      </w:r>
      <w:r w:rsidR="0034772F">
        <w:t xml:space="preserve"> funkčního využití ploch RZV vyplývající se komplexních pozemkových úprav do katastru nemovitostí.</w:t>
      </w:r>
    </w:p>
    <w:p w:rsidR="0034772F" w:rsidRDefault="00F93588" w:rsidP="00EC69BB">
      <w:pPr>
        <w:pStyle w:val="ZkladntextWT"/>
        <w:spacing w:before="60" w:after="60"/>
      </w:pPr>
      <w:r>
        <w:t xml:space="preserve">Z2 ÚPP uvedla ÚPD do souladu </w:t>
      </w:r>
      <w:r w:rsidRPr="0034772F">
        <w:t>se schválenou politikou územního rozvoje a s nadřazenou územně plánovací dokumentací</w:t>
      </w:r>
      <w:r>
        <w:t>.</w:t>
      </w:r>
    </w:p>
    <w:p w:rsidR="00AA00C8" w:rsidRPr="00AA00C8" w:rsidRDefault="00A66E5D" w:rsidP="00EC69BB">
      <w:pPr>
        <w:pStyle w:val="ZkladntextWT"/>
        <w:spacing w:before="120" w:after="60"/>
        <w:ind w:left="1134" w:hanging="1134"/>
        <w:rPr>
          <w:b/>
          <w:i/>
        </w:rPr>
      </w:pPr>
      <w:r>
        <w:rPr>
          <w:b/>
        </w:rPr>
        <w:t>e</w:t>
      </w:r>
      <w:r w:rsidR="00AA00C8" w:rsidRPr="00AA00C8">
        <w:rPr>
          <w:b/>
        </w:rPr>
        <w:t>)II.3</w:t>
      </w:r>
      <w:r w:rsidR="00AA00C8" w:rsidRPr="00AA00C8">
        <w:rPr>
          <w:b/>
          <w:i/>
        </w:rPr>
        <w:t xml:space="preserve"> </w:t>
      </w:r>
      <w:r w:rsidR="00AA00C8" w:rsidRPr="00AA00C8">
        <w:rPr>
          <w:b/>
          <w:i/>
        </w:rPr>
        <w:tab/>
        <w:t xml:space="preserve">Požadavek na zpracování variant řešení </w:t>
      </w:r>
    </w:p>
    <w:p w:rsidR="00AA00C8" w:rsidRDefault="00AA00C8" w:rsidP="00EC69BB">
      <w:pPr>
        <w:pStyle w:val="ZkladntextWT"/>
        <w:numPr>
          <w:ilvl w:val="0"/>
          <w:numId w:val="20"/>
        </w:numPr>
        <w:ind w:left="1134" w:hanging="1134"/>
        <w:rPr>
          <w:i/>
          <w:lang w:bidi="cs-CZ"/>
        </w:rPr>
      </w:pPr>
      <w:r w:rsidRPr="00AA00C8">
        <w:rPr>
          <w:i/>
          <w:lang w:bidi="cs-CZ"/>
        </w:rPr>
        <w:t xml:space="preserve">Navrhovaná změna ÚP je uvažována bez požadavku na zpracování variant řešení. </w:t>
      </w:r>
    </w:p>
    <w:p w:rsidR="00AA00C8" w:rsidRPr="00AA00C8" w:rsidRDefault="0034772F" w:rsidP="00EC69BB">
      <w:pPr>
        <w:pStyle w:val="ZkladntextWT"/>
        <w:spacing w:before="60" w:after="60"/>
      </w:pPr>
      <w:r>
        <w:t>Z2 ÚPP je zpracována v jedné variantě</w:t>
      </w:r>
    </w:p>
    <w:p w:rsidR="00AA00C8" w:rsidRPr="00AA00C8" w:rsidRDefault="00A66E5D" w:rsidP="0034772F">
      <w:pPr>
        <w:pStyle w:val="ZkladntextWT"/>
        <w:spacing w:before="120" w:after="60" w:line="233" w:lineRule="auto"/>
        <w:ind w:left="1134" w:hanging="1134"/>
        <w:rPr>
          <w:b/>
        </w:rPr>
      </w:pPr>
      <w:r>
        <w:rPr>
          <w:b/>
        </w:rPr>
        <w:lastRenderedPageBreak/>
        <w:t>e</w:t>
      </w:r>
      <w:r w:rsidR="00AA00C8" w:rsidRPr="00AA00C8">
        <w:rPr>
          <w:b/>
        </w:rPr>
        <w:t xml:space="preserve">)II.4 </w:t>
      </w:r>
      <w:r w:rsidR="00AA00C8" w:rsidRPr="00AA00C8">
        <w:rPr>
          <w:b/>
        </w:rPr>
        <w:tab/>
      </w:r>
      <w:r w:rsidR="00AA00C8" w:rsidRPr="00AA00C8">
        <w:rPr>
          <w:b/>
          <w:i/>
        </w:rPr>
        <w:t>Další požadavku na změnu územního plánu</w:t>
      </w:r>
      <w:r w:rsidR="00AA00C8" w:rsidRPr="00AA00C8">
        <w:rPr>
          <w:b/>
        </w:rPr>
        <w:t xml:space="preserve"> </w:t>
      </w:r>
    </w:p>
    <w:p w:rsidR="00A9667F" w:rsidRPr="00AA00C8" w:rsidRDefault="00AA00C8" w:rsidP="0034772F">
      <w:pPr>
        <w:pStyle w:val="ZkladntextWT"/>
        <w:numPr>
          <w:ilvl w:val="0"/>
          <w:numId w:val="20"/>
        </w:numPr>
        <w:spacing w:line="233" w:lineRule="auto"/>
        <w:ind w:left="1134" w:hanging="1134"/>
        <w:rPr>
          <w:i/>
          <w:lang w:bidi="cs-CZ"/>
        </w:rPr>
      </w:pPr>
      <w:r w:rsidRPr="00AA00C8">
        <w:rPr>
          <w:i/>
          <w:lang w:bidi="cs-CZ"/>
        </w:rPr>
        <w:t>Změna ÚP bude vyhotovena nad aktuální katastrální mapou.</w:t>
      </w:r>
    </w:p>
    <w:p w:rsidR="00A9667F" w:rsidRDefault="0034772F" w:rsidP="0034772F">
      <w:pPr>
        <w:pStyle w:val="ZkladntextWT"/>
        <w:spacing w:line="233" w:lineRule="auto"/>
      </w:pPr>
      <w:r>
        <w:t>Z2 ÚPP je zpracována nad aktuálním katastrem nemovitostí.</w:t>
      </w:r>
    </w:p>
    <w:p w:rsidR="005A377E" w:rsidRPr="005A377E" w:rsidRDefault="00A66E5D" w:rsidP="00025B31">
      <w:pPr>
        <w:widowControl/>
        <w:tabs>
          <w:tab w:val="left" w:pos="1134"/>
          <w:tab w:val="right" w:pos="9356"/>
        </w:tabs>
        <w:spacing w:before="120" w:after="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f)</w:t>
      </w:r>
      <w:r>
        <w:rPr>
          <w:rFonts w:ascii="Times New Roman" w:eastAsia="Times New Roman" w:hAnsi="Times New Roman" w:cs="Times New Roman"/>
          <w:b/>
          <w:color w:val="auto"/>
          <w:lang w:bidi="ar-SA"/>
        </w:rPr>
        <w:tab/>
      </w:r>
      <w:r w:rsidR="00A9667F" w:rsidRPr="005A377E">
        <w:rPr>
          <w:rFonts w:ascii="Times New Roman" w:eastAsia="Times New Roman" w:hAnsi="Times New Roman" w:cs="Times New Roman"/>
          <w:b/>
          <w:color w:val="auto"/>
          <w:lang w:bidi="ar-SA"/>
        </w:rPr>
        <w:t>Základní informace o výsledcích vyhodnocení vlivů na udržitelný rozvoj území, včetně výsledků vyhodnocení vlivů na životní</w:t>
      </w:r>
      <w:r w:rsidR="00117DD1">
        <w:rPr>
          <w:rFonts w:ascii="Times New Roman" w:eastAsia="Times New Roman" w:hAnsi="Times New Roman" w:cs="Times New Roman"/>
          <w:b/>
          <w:color w:val="auto"/>
          <w:lang w:bidi="ar-SA"/>
        </w:rPr>
        <w:t xml:space="preserve"> prostředí a posouzení vlivu na </w:t>
      </w:r>
      <w:r w:rsidR="00A9667F" w:rsidRPr="005A377E">
        <w:rPr>
          <w:rFonts w:ascii="Times New Roman" w:eastAsia="Times New Roman" w:hAnsi="Times New Roman" w:cs="Times New Roman"/>
          <w:b/>
          <w:color w:val="auto"/>
          <w:lang w:bidi="ar-SA"/>
        </w:rPr>
        <w:t>předmět ochrany a celistvost evropsky významné lokality nebo ptačí oblasti</w:t>
      </w:r>
    </w:p>
    <w:p w:rsidR="005A377E" w:rsidRPr="005A377E" w:rsidRDefault="005A377E" w:rsidP="00025B31">
      <w:pPr>
        <w:tabs>
          <w:tab w:val="left" w:pos="1134"/>
          <w:tab w:val="right" w:pos="9356"/>
        </w:tabs>
        <w:jc w:val="both"/>
        <w:rPr>
          <w:rFonts w:ascii="Times New Roman" w:eastAsia="Times New Roman" w:hAnsi="Times New Roman" w:cs="Times New Roman"/>
          <w:color w:val="auto"/>
          <w:szCs w:val="20"/>
          <w:lang w:bidi="ar-SA"/>
        </w:rPr>
      </w:pPr>
      <w:r w:rsidRPr="00A9667F">
        <w:rPr>
          <w:rFonts w:ascii="Times New Roman" w:eastAsia="Times New Roman" w:hAnsi="Times New Roman" w:cs="Times New Roman"/>
          <w:color w:val="auto"/>
          <w:szCs w:val="20"/>
          <w:lang w:bidi="ar-SA"/>
        </w:rPr>
        <w:t xml:space="preserve">Krajský úřad jako příslušný úřad ve stanovisku č.j.: </w:t>
      </w:r>
      <w:r w:rsidR="00A9667F" w:rsidRPr="00A9667F">
        <w:rPr>
          <w:rFonts w:ascii="Times New Roman" w:eastAsia="Times New Roman" w:hAnsi="Times New Roman" w:cs="Times New Roman"/>
          <w:color w:val="auto"/>
          <w:szCs w:val="20"/>
          <w:lang w:bidi="ar-SA"/>
        </w:rPr>
        <w:t>032076/2026/KUSK</w:t>
      </w:r>
      <w:r w:rsidR="00A9667F">
        <w:rPr>
          <w:rFonts w:ascii="Times New Roman" w:eastAsia="Times New Roman" w:hAnsi="Times New Roman" w:cs="Times New Roman"/>
          <w:color w:val="auto"/>
          <w:szCs w:val="20"/>
          <w:lang w:bidi="ar-SA"/>
        </w:rPr>
        <w:t xml:space="preserve"> </w:t>
      </w:r>
      <w:r w:rsidRPr="00A9667F">
        <w:rPr>
          <w:rFonts w:ascii="Times New Roman" w:eastAsia="Times New Roman" w:hAnsi="Times New Roman" w:cs="Times New Roman"/>
          <w:color w:val="auto"/>
          <w:szCs w:val="20"/>
          <w:lang w:bidi="ar-SA"/>
        </w:rPr>
        <w:t>ze dne 2</w:t>
      </w:r>
      <w:r w:rsidR="00A9667F">
        <w:rPr>
          <w:rFonts w:ascii="Times New Roman" w:eastAsia="Times New Roman" w:hAnsi="Times New Roman" w:cs="Times New Roman"/>
          <w:color w:val="auto"/>
          <w:szCs w:val="20"/>
          <w:lang w:bidi="ar-SA"/>
        </w:rPr>
        <w:t>4</w:t>
      </w:r>
      <w:r w:rsidRPr="00A9667F">
        <w:rPr>
          <w:rFonts w:ascii="Times New Roman" w:eastAsia="Times New Roman" w:hAnsi="Times New Roman" w:cs="Times New Roman"/>
          <w:color w:val="auto"/>
          <w:szCs w:val="20"/>
          <w:lang w:bidi="ar-SA"/>
        </w:rPr>
        <w:t>.</w:t>
      </w:r>
      <w:r w:rsidR="00117DD1">
        <w:rPr>
          <w:rFonts w:ascii="Times New Roman" w:eastAsia="Times New Roman" w:hAnsi="Times New Roman" w:cs="Times New Roman"/>
          <w:color w:val="auto"/>
          <w:szCs w:val="20"/>
          <w:lang w:bidi="ar-SA"/>
        </w:rPr>
        <w:t xml:space="preserve"> </w:t>
      </w:r>
      <w:r w:rsidRPr="00A9667F">
        <w:rPr>
          <w:rFonts w:ascii="Times New Roman" w:eastAsia="Times New Roman" w:hAnsi="Times New Roman" w:cs="Times New Roman"/>
          <w:color w:val="auto"/>
          <w:szCs w:val="20"/>
          <w:lang w:bidi="ar-SA"/>
        </w:rPr>
        <w:t>0</w:t>
      </w:r>
      <w:r w:rsidR="00A9667F">
        <w:rPr>
          <w:rFonts w:ascii="Times New Roman" w:eastAsia="Times New Roman" w:hAnsi="Times New Roman" w:cs="Times New Roman"/>
          <w:color w:val="auto"/>
          <w:szCs w:val="20"/>
          <w:lang w:bidi="ar-SA"/>
        </w:rPr>
        <w:t>3</w:t>
      </w:r>
      <w:r w:rsidRPr="00A9667F">
        <w:rPr>
          <w:rFonts w:ascii="Times New Roman" w:eastAsia="Times New Roman" w:hAnsi="Times New Roman" w:cs="Times New Roman"/>
          <w:color w:val="auto"/>
          <w:szCs w:val="20"/>
          <w:lang w:bidi="ar-SA"/>
        </w:rPr>
        <w:t>.</w:t>
      </w:r>
      <w:r w:rsidR="00117DD1">
        <w:rPr>
          <w:rFonts w:ascii="Times New Roman" w:eastAsia="Times New Roman" w:hAnsi="Times New Roman" w:cs="Times New Roman"/>
          <w:color w:val="auto"/>
          <w:szCs w:val="20"/>
          <w:lang w:bidi="ar-SA"/>
        </w:rPr>
        <w:t xml:space="preserve"> </w:t>
      </w:r>
      <w:r w:rsidRPr="00A9667F">
        <w:rPr>
          <w:rFonts w:ascii="Times New Roman" w:eastAsia="Times New Roman" w:hAnsi="Times New Roman" w:cs="Times New Roman"/>
          <w:color w:val="auto"/>
          <w:szCs w:val="20"/>
          <w:lang w:bidi="ar-SA"/>
        </w:rPr>
        <w:t>202</w:t>
      </w:r>
      <w:r w:rsidR="00A9667F">
        <w:rPr>
          <w:rFonts w:ascii="Times New Roman" w:eastAsia="Times New Roman" w:hAnsi="Times New Roman" w:cs="Times New Roman"/>
          <w:color w:val="auto"/>
          <w:szCs w:val="20"/>
          <w:lang w:bidi="ar-SA"/>
        </w:rPr>
        <w:t>6</w:t>
      </w:r>
      <w:r w:rsidRPr="00A9667F">
        <w:rPr>
          <w:rFonts w:ascii="Times New Roman" w:eastAsia="Times New Roman" w:hAnsi="Times New Roman" w:cs="Times New Roman"/>
          <w:color w:val="auto"/>
          <w:szCs w:val="20"/>
          <w:lang w:bidi="ar-SA"/>
        </w:rPr>
        <w:t xml:space="preserve"> </w:t>
      </w:r>
      <w:r w:rsidR="00500962" w:rsidRPr="00500962">
        <w:rPr>
          <w:rFonts w:ascii="Times New Roman" w:eastAsia="Times New Roman" w:hAnsi="Times New Roman" w:cs="Times New Roman"/>
          <w:b/>
          <w:color w:val="auto"/>
          <w:szCs w:val="20"/>
          <w:lang w:bidi="ar-SA"/>
        </w:rPr>
        <w:t>vyloučil významný vliv</w:t>
      </w:r>
      <w:r w:rsidR="00500962" w:rsidRPr="00500962">
        <w:rPr>
          <w:rFonts w:ascii="Times New Roman" w:eastAsia="Times New Roman" w:hAnsi="Times New Roman" w:cs="Times New Roman"/>
          <w:color w:val="auto"/>
          <w:szCs w:val="20"/>
          <w:lang w:bidi="ar-SA"/>
        </w:rPr>
        <w:t xml:space="preserve"> Změny </w:t>
      </w:r>
      <w:r w:rsidR="00500962">
        <w:rPr>
          <w:rFonts w:ascii="Times New Roman" w:eastAsia="Times New Roman" w:hAnsi="Times New Roman" w:cs="Times New Roman"/>
          <w:color w:val="auto"/>
          <w:szCs w:val="20"/>
          <w:lang w:bidi="ar-SA"/>
        </w:rPr>
        <w:t xml:space="preserve">č.2 </w:t>
      </w:r>
      <w:r w:rsidR="00500962" w:rsidRPr="00500962">
        <w:rPr>
          <w:rFonts w:ascii="Times New Roman" w:eastAsia="Times New Roman" w:hAnsi="Times New Roman" w:cs="Times New Roman"/>
          <w:color w:val="auto"/>
          <w:szCs w:val="20"/>
          <w:lang w:bidi="ar-SA"/>
        </w:rPr>
        <w:t>Územního plánu Pěčice na evropsky významnou lokalitu nebo ptačí oblast.</w:t>
      </w:r>
    </w:p>
    <w:p w:rsidR="005A377E" w:rsidRPr="005A377E" w:rsidRDefault="00A66E5D" w:rsidP="00025B31">
      <w:pPr>
        <w:widowControl/>
        <w:tabs>
          <w:tab w:val="left" w:pos="1134"/>
          <w:tab w:val="right" w:pos="9356"/>
        </w:tabs>
        <w:spacing w:before="120" w:after="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g)</w:t>
      </w:r>
      <w:r>
        <w:rPr>
          <w:rFonts w:ascii="Times New Roman" w:eastAsia="Times New Roman" w:hAnsi="Times New Roman" w:cs="Times New Roman"/>
          <w:b/>
          <w:color w:val="auto"/>
          <w:lang w:bidi="ar-SA"/>
        </w:rPr>
        <w:tab/>
      </w:r>
      <w:r w:rsidR="00A9667F" w:rsidRPr="005A377E">
        <w:rPr>
          <w:rFonts w:ascii="Times New Roman" w:eastAsia="Times New Roman" w:hAnsi="Times New Roman" w:cs="Times New Roman"/>
          <w:b/>
          <w:color w:val="auto"/>
          <w:lang w:bidi="ar-SA"/>
        </w:rPr>
        <w:t>Sdělení, jak bylo zohledněno vyhodnocení vlivů na udržitelný rozvoj území</w:t>
      </w:r>
    </w:p>
    <w:p w:rsidR="00500962" w:rsidRPr="00500962" w:rsidRDefault="00500962" w:rsidP="00025B31">
      <w:pPr>
        <w:tabs>
          <w:tab w:val="left" w:pos="1134"/>
          <w:tab w:val="right" w:pos="9356"/>
        </w:tabs>
        <w:jc w:val="both"/>
        <w:rPr>
          <w:rFonts w:ascii="Times New Roman" w:eastAsia="Times New Roman" w:hAnsi="Times New Roman" w:cs="Times New Roman"/>
          <w:color w:val="auto"/>
          <w:szCs w:val="20"/>
          <w:lang w:bidi="ar-SA"/>
        </w:rPr>
      </w:pPr>
      <w:r w:rsidRPr="00A9667F">
        <w:rPr>
          <w:rFonts w:ascii="Times New Roman" w:eastAsia="Times New Roman" w:hAnsi="Times New Roman" w:cs="Times New Roman"/>
          <w:color w:val="auto"/>
          <w:szCs w:val="20"/>
          <w:lang w:bidi="ar-SA"/>
        </w:rPr>
        <w:t>Krajský úřad jako příslušný úřad ve stanovisku č.j.: 032076/2026/KUSK</w:t>
      </w:r>
      <w:r>
        <w:rPr>
          <w:rFonts w:ascii="Times New Roman" w:eastAsia="Times New Roman" w:hAnsi="Times New Roman" w:cs="Times New Roman"/>
          <w:color w:val="auto"/>
          <w:szCs w:val="20"/>
          <w:lang w:bidi="ar-SA"/>
        </w:rPr>
        <w:t xml:space="preserve"> </w:t>
      </w:r>
      <w:r w:rsidRPr="00A9667F">
        <w:rPr>
          <w:rFonts w:ascii="Times New Roman" w:eastAsia="Times New Roman" w:hAnsi="Times New Roman" w:cs="Times New Roman"/>
          <w:color w:val="auto"/>
          <w:szCs w:val="20"/>
          <w:lang w:bidi="ar-SA"/>
        </w:rPr>
        <w:t>ze dne 2</w:t>
      </w:r>
      <w:r>
        <w:rPr>
          <w:rFonts w:ascii="Times New Roman" w:eastAsia="Times New Roman" w:hAnsi="Times New Roman" w:cs="Times New Roman"/>
          <w:color w:val="auto"/>
          <w:szCs w:val="20"/>
          <w:lang w:bidi="ar-SA"/>
        </w:rPr>
        <w:t>4</w:t>
      </w:r>
      <w:r w:rsidRPr="00A9667F">
        <w:rPr>
          <w:rFonts w:ascii="Times New Roman" w:eastAsia="Times New Roman" w:hAnsi="Times New Roman" w:cs="Times New Roman"/>
          <w:color w:val="auto"/>
          <w:szCs w:val="20"/>
          <w:lang w:bidi="ar-SA"/>
        </w:rPr>
        <w:t>.</w:t>
      </w:r>
      <w:r w:rsidR="00117DD1">
        <w:rPr>
          <w:rFonts w:ascii="Times New Roman" w:eastAsia="Times New Roman" w:hAnsi="Times New Roman" w:cs="Times New Roman"/>
          <w:color w:val="auto"/>
          <w:szCs w:val="20"/>
          <w:lang w:bidi="ar-SA"/>
        </w:rPr>
        <w:t xml:space="preserve"> </w:t>
      </w:r>
      <w:r w:rsidRPr="00A9667F">
        <w:rPr>
          <w:rFonts w:ascii="Times New Roman" w:eastAsia="Times New Roman" w:hAnsi="Times New Roman" w:cs="Times New Roman"/>
          <w:color w:val="auto"/>
          <w:szCs w:val="20"/>
          <w:lang w:bidi="ar-SA"/>
        </w:rPr>
        <w:t>0</w:t>
      </w:r>
      <w:r>
        <w:rPr>
          <w:rFonts w:ascii="Times New Roman" w:eastAsia="Times New Roman" w:hAnsi="Times New Roman" w:cs="Times New Roman"/>
          <w:color w:val="auto"/>
          <w:szCs w:val="20"/>
          <w:lang w:bidi="ar-SA"/>
        </w:rPr>
        <w:t>3</w:t>
      </w:r>
      <w:r w:rsidRPr="00A9667F">
        <w:rPr>
          <w:rFonts w:ascii="Times New Roman" w:eastAsia="Times New Roman" w:hAnsi="Times New Roman" w:cs="Times New Roman"/>
          <w:color w:val="auto"/>
          <w:szCs w:val="20"/>
          <w:lang w:bidi="ar-SA"/>
        </w:rPr>
        <w:t>.</w:t>
      </w:r>
      <w:r w:rsidR="00117DD1">
        <w:rPr>
          <w:rFonts w:ascii="Times New Roman" w:eastAsia="Times New Roman" w:hAnsi="Times New Roman" w:cs="Times New Roman"/>
          <w:color w:val="auto"/>
          <w:szCs w:val="20"/>
          <w:lang w:bidi="ar-SA"/>
        </w:rPr>
        <w:t xml:space="preserve"> </w:t>
      </w:r>
      <w:r w:rsidRPr="00A9667F">
        <w:rPr>
          <w:rFonts w:ascii="Times New Roman" w:eastAsia="Times New Roman" w:hAnsi="Times New Roman" w:cs="Times New Roman"/>
          <w:color w:val="auto"/>
          <w:szCs w:val="20"/>
          <w:lang w:bidi="ar-SA"/>
        </w:rPr>
        <w:t>202</w:t>
      </w:r>
      <w:r>
        <w:rPr>
          <w:rFonts w:ascii="Times New Roman" w:eastAsia="Times New Roman" w:hAnsi="Times New Roman" w:cs="Times New Roman"/>
          <w:color w:val="auto"/>
          <w:szCs w:val="20"/>
          <w:lang w:bidi="ar-SA"/>
        </w:rPr>
        <w:t>6</w:t>
      </w:r>
      <w:r w:rsidRPr="00A9667F">
        <w:rPr>
          <w:rFonts w:ascii="Times New Roman" w:eastAsia="Times New Roman" w:hAnsi="Times New Roman" w:cs="Times New Roman"/>
          <w:color w:val="auto"/>
          <w:szCs w:val="20"/>
          <w:lang w:bidi="ar-SA"/>
        </w:rPr>
        <w:t xml:space="preserve"> </w:t>
      </w:r>
      <w:r w:rsidRPr="00500962">
        <w:rPr>
          <w:rFonts w:ascii="Times New Roman" w:eastAsia="Times New Roman" w:hAnsi="Times New Roman" w:cs="Times New Roman"/>
          <w:b/>
          <w:color w:val="auto"/>
          <w:szCs w:val="20"/>
          <w:lang w:bidi="ar-SA"/>
        </w:rPr>
        <w:t>nepožaduje zpracovat vyhodnocení vlivů Změny č. 2 Územního plánu Pěčice na životní prostředí (tzv. SEA)</w:t>
      </w:r>
      <w:r w:rsidRPr="00500962">
        <w:rPr>
          <w:rFonts w:ascii="Times New Roman" w:eastAsia="Times New Roman" w:hAnsi="Times New Roman" w:cs="Times New Roman"/>
          <w:color w:val="auto"/>
          <w:szCs w:val="20"/>
          <w:lang w:bidi="ar-SA"/>
        </w:rPr>
        <w:t>.</w:t>
      </w:r>
    </w:p>
    <w:p w:rsidR="005A377E" w:rsidRPr="005A377E" w:rsidRDefault="00A66E5D" w:rsidP="00025B31">
      <w:pPr>
        <w:widowControl/>
        <w:tabs>
          <w:tab w:val="left" w:pos="1134"/>
          <w:tab w:val="right" w:pos="9356"/>
        </w:tabs>
        <w:spacing w:before="120" w:after="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h)</w:t>
      </w:r>
      <w:r>
        <w:rPr>
          <w:rFonts w:ascii="Times New Roman" w:eastAsia="Times New Roman" w:hAnsi="Times New Roman" w:cs="Times New Roman"/>
          <w:b/>
          <w:color w:val="auto"/>
          <w:lang w:bidi="ar-SA"/>
        </w:rPr>
        <w:tab/>
      </w:r>
      <w:r w:rsidR="00A9667F" w:rsidRPr="005A377E">
        <w:rPr>
          <w:rFonts w:ascii="Times New Roman" w:eastAsia="Times New Roman" w:hAnsi="Times New Roman" w:cs="Times New Roman"/>
          <w:b/>
          <w:color w:val="auto"/>
          <w:lang w:bidi="ar-SA"/>
        </w:rPr>
        <w:t>Stanovisko příslušného orgánu k vyhodnocení vlivů na životní prostředí se sdělením, jak bylo zohledněno s uvedením závažných důvodů, pokud některé požadavky nebo podmínky zohledněny nebyly, a</w:t>
      </w:r>
      <w:r w:rsidR="00117DD1">
        <w:rPr>
          <w:rFonts w:ascii="Times New Roman" w:eastAsia="Times New Roman" w:hAnsi="Times New Roman" w:cs="Times New Roman"/>
          <w:b/>
          <w:color w:val="auto"/>
          <w:lang w:bidi="ar-SA"/>
        </w:rPr>
        <w:t xml:space="preserve"> další části prohlášení podle § </w:t>
      </w:r>
      <w:r w:rsidR="00A9667F" w:rsidRPr="005A377E">
        <w:rPr>
          <w:rFonts w:ascii="Times New Roman" w:eastAsia="Times New Roman" w:hAnsi="Times New Roman" w:cs="Times New Roman"/>
          <w:b/>
          <w:color w:val="auto"/>
          <w:lang w:bidi="ar-SA"/>
        </w:rPr>
        <w:t>l0g odst. 5 zákona o posuzování vlivů na životní prostředí</w:t>
      </w:r>
    </w:p>
    <w:p w:rsidR="005A377E" w:rsidRPr="005A377E" w:rsidRDefault="005A377E" w:rsidP="00025B31">
      <w:pPr>
        <w:tabs>
          <w:tab w:val="left" w:pos="1134"/>
          <w:tab w:val="right" w:pos="9356"/>
        </w:tabs>
        <w:jc w:val="both"/>
        <w:rPr>
          <w:rFonts w:ascii="Times New Roman" w:eastAsia="Times New Roman" w:hAnsi="Times New Roman" w:cs="Times New Roman"/>
          <w:color w:val="auto"/>
          <w:szCs w:val="20"/>
          <w:lang w:bidi="ar-SA"/>
        </w:rPr>
      </w:pPr>
      <w:r w:rsidRPr="005A377E">
        <w:rPr>
          <w:rFonts w:ascii="Times New Roman" w:eastAsia="Times New Roman" w:hAnsi="Times New Roman" w:cs="Times New Roman"/>
          <w:color w:val="auto"/>
          <w:szCs w:val="20"/>
          <w:lang w:bidi="ar-SA"/>
        </w:rPr>
        <w:t>S ohledem na výše uvedené není stanovisko vydáváno.</w:t>
      </w:r>
    </w:p>
    <w:p w:rsidR="005A377E" w:rsidRPr="005A377E" w:rsidRDefault="00A66E5D" w:rsidP="00025B31">
      <w:pPr>
        <w:widowControl/>
        <w:tabs>
          <w:tab w:val="left" w:pos="1134"/>
          <w:tab w:val="right" w:pos="9356"/>
        </w:tabs>
        <w:spacing w:before="120" w:after="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Pr>
          <w:rFonts w:ascii="Times New Roman" w:eastAsia="Times New Roman" w:hAnsi="Times New Roman" w:cs="Times New Roman"/>
          <w:b/>
          <w:color w:val="auto"/>
          <w:lang w:bidi="ar-SA"/>
        </w:rPr>
        <w:tab/>
      </w:r>
      <w:r w:rsidR="00A9667F" w:rsidRPr="005A377E">
        <w:rPr>
          <w:rFonts w:ascii="Times New Roman" w:eastAsia="Times New Roman" w:hAnsi="Times New Roman" w:cs="Times New Roman"/>
          <w:b/>
          <w:color w:val="auto"/>
          <w:lang w:bidi="ar-SA"/>
        </w:rPr>
        <w:t>Komplexní zdůvodnění přijatého řešení, včetn</w:t>
      </w:r>
      <w:r w:rsidR="00117DD1">
        <w:rPr>
          <w:rFonts w:ascii="Times New Roman" w:eastAsia="Times New Roman" w:hAnsi="Times New Roman" w:cs="Times New Roman"/>
          <w:b/>
          <w:color w:val="auto"/>
          <w:lang w:bidi="ar-SA"/>
        </w:rPr>
        <w:t>ě zdůvodnění vybrané varianty a </w:t>
      </w:r>
      <w:r w:rsidR="00A9667F" w:rsidRPr="005A377E">
        <w:rPr>
          <w:rFonts w:ascii="Times New Roman" w:eastAsia="Times New Roman" w:hAnsi="Times New Roman" w:cs="Times New Roman"/>
          <w:b/>
          <w:color w:val="auto"/>
          <w:lang w:bidi="ar-SA"/>
        </w:rPr>
        <w:t>vyloučení záměrů podle § 122 odst. 3</w:t>
      </w:r>
    </w:p>
    <w:p w:rsidR="005A377E" w:rsidRPr="005A377E" w:rsidRDefault="005A377E" w:rsidP="00025B31">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0668A8">
        <w:rPr>
          <w:rFonts w:ascii="Times New Roman" w:eastAsia="Times New Roman" w:hAnsi="Times New Roman" w:cs="Times New Roman"/>
          <w:color w:val="auto"/>
          <w:szCs w:val="20"/>
          <w:lang w:bidi="ar-SA"/>
        </w:rPr>
        <w:t>dává do souladu obsah textové části ÚPD se zněním SZ.</w:t>
      </w:r>
    </w:p>
    <w:p w:rsidR="005A377E" w:rsidRPr="005A377E" w:rsidRDefault="00A66E5D" w:rsidP="00025B31">
      <w:pPr>
        <w:tabs>
          <w:tab w:val="left" w:pos="1134"/>
          <w:tab w:val="right" w:pos="9356"/>
        </w:tabs>
        <w:spacing w:before="120" w:after="60"/>
        <w:jc w:val="both"/>
        <w:rPr>
          <w:rFonts w:ascii="Times New Roman" w:eastAsia="Times New Roman" w:hAnsi="Times New Roman" w:cs="Times New Roman"/>
          <w:color w:val="auto"/>
          <w:szCs w:val="20"/>
          <w:lang w:bidi="ar-SA"/>
        </w:rPr>
      </w:pPr>
      <w:r>
        <w:rPr>
          <w:rFonts w:ascii="Times New Roman" w:eastAsia="Times New Roman" w:hAnsi="Times New Roman" w:cs="Times New Roman"/>
          <w:b/>
          <w:bCs/>
          <w:color w:val="auto"/>
          <w:szCs w:val="20"/>
          <w:lang w:bidi="ar-SA"/>
        </w:rPr>
        <w:t>i</w:t>
      </w:r>
      <w:r w:rsidR="005A377E" w:rsidRPr="005A377E">
        <w:rPr>
          <w:rFonts w:ascii="Times New Roman" w:eastAsia="Times New Roman" w:hAnsi="Times New Roman" w:cs="Times New Roman"/>
          <w:b/>
          <w:bCs/>
          <w:color w:val="auto"/>
          <w:szCs w:val="20"/>
          <w:lang w:bidi="ar-SA"/>
        </w:rPr>
        <w:t>)</w:t>
      </w:r>
      <w:r w:rsidR="000668A8">
        <w:rPr>
          <w:rFonts w:ascii="Times New Roman" w:eastAsia="Times New Roman" w:hAnsi="Times New Roman" w:cs="Times New Roman"/>
          <w:b/>
          <w:bCs/>
          <w:color w:val="auto"/>
          <w:szCs w:val="20"/>
          <w:lang w:bidi="ar-SA"/>
        </w:rPr>
        <w:t>A.</w:t>
      </w:r>
      <w:r w:rsidR="005A377E" w:rsidRPr="005A377E">
        <w:rPr>
          <w:rFonts w:ascii="Times New Roman" w:eastAsia="Times New Roman" w:hAnsi="Times New Roman" w:cs="Times New Roman"/>
          <w:b/>
          <w:bCs/>
          <w:color w:val="auto"/>
          <w:szCs w:val="20"/>
          <w:lang w:bidi="ar-SA"/>
        </w:rPr>
        <w:tab/>
        <w:t>Vymezení zastavěného území</w:t>
      </w:r>
    </w:p>
    <w:p w:rsidR="00CB5326" w:rsidRPr="00CB5326" w:rsidRDefault="005A377E" w:rsidP="00CB5326">
      <w:pPr>
        <w:tabs>
          <w:tab w:val="left" w:pos="1134"/>
          <w:tab w:val="right" w:pos="9356"/>
        </w:tabs>
        <w:spacing w:after="120"/>
        <w:jc w:val="both"/>
        <w:rPr>
          <w:rFonts w:ascii="Times New Roman" w:eastAsia="MS Mincho"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aktualizuje datum vymezení zastavěného území</w:t>
      </w:r>
      <w:r w:rsidR="00CB5326">
        <w:rPr>
          <w:rFonts w:ascii="Times New Roman" w:eastAsia="Times New Roman" w:hAnsi="Times New Roman" w:cs="Times New Roman"/>
          <w:color w:val="auto"/>
          <w:szCs w:val="20"/>
          <w:lang w:bidi="ar-SA"/>
        </w:rPr>
        <w:t>.</w:t>
      </w:r>
    </w:p>
    <w:tbl>
      <w:tblPr>
        <w:tblW w:w="9356" w:type="dxa"/>
        <w:jc w:val="center"/>
        <w:tblLayout w:type="fixed"/>
        <w:tblCellMar>
          <w:top w:w="17" w:type="dxa"/>
          <w:left w:w="113" w:type="dxa"/>
          <w:bottom w:w="17" w:type="dxa"/>
          <w:right w:w="113" w:type="dxa"/>
        </w:tblCellMar>
        <w:tblLook w:val="04A0"/>
      </w:tblPr>
      <w:tblGrid>
        <w:gridCol w:w="1419"/>
        <w:gridCol w:w="992"/>
        <w:gridCol w:w="2126"/>
        <w:gridCol w:w="1843"/>
        <w:gridCol w:w="2976"/>
      </w:tblGrid>
      <w:tr w:rsidR="00CB5326" w:rsidRPr="00CB5326" w:rsidTr="00CB5326">
        <w:trPr>
          <w:trHeight w:val="20"/>
          <w:jc w:val="center"/>
        </w:trPr>
        <w:tc>
          <w:tcPr>
            <w:tcW w:w="9356"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B5326" w:rsidRPr="00CB5326" w:rsidRDefault="00CB5326" w:rsidP="00CB5326">
            <w:pPr>
              <w:widowControl/>
              <w:ind w:right="50" w:firstLineChars="84" w:firstLine="202"/>
              <w:jc w:val="center"/>
              <w:rPr>
                <w:rFonts w:ascii="Arial Narrow" w:eastAsia="Times New Roman" w:hAnsi="Arial Narrow" w:cs="Times New Roman"/>
                <w:color w:val="auto"/>
                <w:lang w:bidi="ar-SA"/>
              </w:rPr>
            </w:pPr>
            <w:r w:rsidRPr="00CB5326">
              <w:rPr>
                <w:rFonts w:ascii="Arial Narrow" w:eastAsia="Times New Roman" w:hAnsi="Arial Narrow" w:cs="Times New Roman"/>
                <w:color w:val="auto"/>
                <w:lang w:bidi="ar-SA"/>
              </w:rPr>
              <w:t xml:space="preserve">Tabulka změny zastavěného </w:t>
            </w:r>
            <w:r w:rsidR="00F93588" w:rsidRPr="00CB5326">
              <w:rPr>
                <w:rFonts w:ascii="Arial Narrow" w:eastAsia="Times New Roman" w:hAnsi="Arial Narrow" w:cs="Times New Roman"/>
                <w:color w:val="auto"/>
                <w:lang w:bidi="ar-SA"/>
              </w:rPr>
              <w:t>území ke 2. 6. 2026</w:t>
            </w:r>
          </w:p>
        </w:tc>
      </w:tr>
      <w:tr w:rsidR="00CB5326" w:rsidRPr="00CB5326" w:rsidTr="00CB5326">
        <w:trPr>
          <w:trHeight w:val="20"/>
          <w:jc w:val="center"/>
        </w:trPr>
        <w:tc>
          <w:tcPr>
            <w:tcW w:w="14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326" w:rsidRPr="00CB5326" w:rsidRDefault="00CB5326" w:rsidP="00CB5326">
            <w:pPr>
              <w:widowControl/>
              <w:rPr>
                <w:rFonts w:ascii="Arial Narrow" w:eastAsia="Times New Roman" w:hAnsi="Arial Narrow" w:cs="Times New Roman"/>
                <w:color w:val="auto"/>
                <w:sz w:val="20"/>
                <w:szCs w:val="20"/>
                <w:lang w:bidi="ar-SA"/>
              </w:rPr>
            </w:pPr>
            <w:r w:rsidRPr="00CB5326">
              <w:rPr>
                <w:rFonts w:ascii="Arial Narrow" w:eastAsia="Times New Roman" w:hAnsi="Arial Narrow" w:cs="Times New Roman"/>
                <w:color w:val="auto"/>
                <w:sz w:val="20"/>
                <w:szCs w:val="20"/>
                <w:lang w:bidi="ar-SA"/>
              </w:rPr>
              <w:t>ppč.</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B5326" w:rsidRPr="00CB5326" w:rsidRDefault="00CB5326" w:rsidP="00CB5326">
            <w:pPr>
              <w:widowControl/>
              <w:jc w:val="right"/>
              <w:rPr>
                <w:rFonts w:ascii="Arial Narrow" w:eastAsia="Times New Roman" w:hAnsi="Arial Narrow" w:cs="Times New Roman"/>
                <w:color w:val="auto"/>
                <w:sz w:val="20"/>
                <w:szCs w:val="20"/>
                <w:lang w:bidi="ar-SA"/>
              </w:rPr>
            </w:pPr>
            <w:r w:rsidRPr="00CB5326">
              <w:rPr>
                <w:rFonts w:ascii="Arial Narrow" w:eastAsia="Times New Roman" w:hAnsi="Arial Narrow" w:cs="Times New Roman"/>
                <w:color w:val="auto"/>
                <w:sz w:val="20"/>
                <w:szCs w:val="20"/>
                <w:lang w:bidi="ar-SA"/>
              </w:rPr>
              <w:t>(m</w:t>
            </w:r>
            <w:r w:rsidRPr="00CB5326">
              <w:rPr>
                <w:rFonts w:ascii="Arial Narrow" w:eastAsia="Times New Roman" w:hAnsi="Arial Narrow" w:cs="Times New Roman"/>
                <w:color w:val="auto"/>
                <w:sz w:val="20"/>
                <w:szCs w:val="20"/>
                <w:vertAlign w:val="superscript"/>
                <w:lang w:bidi="ar-SA"/>
              </w:rPr>
              <w:t>2</w:t>
            </w:r>
            <w:r w:rsidRPr="00CB5326">
              <w:rPr>
                <w:rFonts w:ascii="Arial Narrow" w:eastAsia="Times New Roman" w:hAnsi="Arial Narrow" w:cs="Times New Roman"/>
                <w:color w:val="auto"/>
                <w:sz w:val="20"/>
                <w:szCs w:val="20"/>
                <w:lang w:bidi="ar-SA"/>
              </w:rPr>
              <w:t xml:space="preserve">) </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CB5326" w:rsidRPr="00CB5326" w:rsidRDefault="00CB5326" w:rsidP="00CB5326">
            <w:pPr>
              <w:widowControl/>
              <w:rPr>
                <w:rFonts w:ascii="Arial Narrow" w:eastAsia="Times New Roman" w:hAnsi="Arial Narrow" w:cs="Times New Roman"/>
                <w:color w:val="auto"/>
                <w:sz w:val="20"/>
                <w:szCs w:val="20"/>
                <w:lang w:bidi="ar-SA"/>
              </w:rPr>
            </w:pPr>
            <w:r w:rsidRPr="00CB5326">
              <w:rPr>
                <w:rFonts w:ascii="Arial Narrow" w:eastAsia="Times New Roman" w:hAnsi="Arial Narrow" w:cs="Times New Roman"/>
                <w:color w:val="auto"/>
                <w:sz w:val="20"/>
                <w:szCs w:val="20"/>
                <w:lang w:bidi="ar-SA"/>
              </w:rPr>
              <w:t>druh pozemku</w:t>
            </w:r>
          </w:p>
        </w:tc>
        <w:tc>
          <w:tcPr>
            <w:tcW w:w="1843" w:type="dxa"/>
            <w:tcBorders>
              <w:top w:val="single" w:sz="4" w:space="0" w:color="auto"/>
              <w:left w:val="nil"/>
              <w:bottom w:val="single" w:sz="4" w:space="0" w:color="auto"/>
              <w:right w:val="single" w:sz="4" w:space="0" w:color="auto"/>
            </w:tcBorders>
            <w:vAlign w:val="center"/>
          </w:tcPr>
          <w:p w:rsidR="00CB5326" w:rsidRPr="00CB5326" w:rsidRDefault="00CB5326" w:rsidP="00CB5326">
            <w:pPr>
              <w:widowControl/>
              <w:rPr>
                <w:rFonts w:ascii="Arial Narrow" w:eastAsia="Times New Roman" w:hAnsi="Arial Narrow" w:cs="Times New Roman"/>
                <w:color w:val="auto"/>
                <w:sz w:val="20"/>
                <w:szCs w:val="20"/>
                <w:lang w:bidi="ar-SA"/>
              </w:rPr>
            </w:pPr>
            <w:r w:rsidRPr="00CB5326">
              <w:rPr>
                <w:rFonts w:ascii="Arial Narrow" w:eastAsia="Times New Roman" w:hAnsi="Arial Narrow" w:cs="Times New Roman"/>
                <w:color w:val="auto"/>
                <w:sz w:val="20"/>
                <w:szCs w:val="20"/>
                <w:lang w:bidi="ar-SA"/>
              </w:rPr>
              <w:t>využití</w:t>
            </w:r>
          </w:p>
        </w:tc>
        <w:tc>
          <w:tcPr>
            <w:tcW w:w="29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5326" w:rsidRPr="00CB5326" w:rsidRDefault="00CB5326" w:rsidP="00CB5326">
            <w:pPr>
              <w:widowControl/>
              <w:rPr>
                <w:rFonts w:ascii="Arial Narrow" w:eastAsia="Times New Roman" w:hAnsi="Arial Narrow" w:cs="Times New Roman"/>
                <w:color w:val="auto"/>
                <w:sz w:val="20"/>
                <w:szCs w:val="20"/>
                <w:lang w:bidi="ar-SA"/>
              </w:rPr>
            </w:pPr>
            <w:r w:rsidRPr="00CB5326">
              <w:rPr>
                <w:rFonts w:ascii="Arial Narrow" w:eastAsia="Times New Roman" w:hAnsi="Arial Narrow" w:cs="Times New Roman"/>
                <w:color w:val="auto"/>
                <w:sz w:val="20"/>
                <w:szCs w:val="20"/>
                <w:lang w:bidi="ar-SA"/>
              </w:rPr>
              <w:t>důvod změny</w:t>
            </w:r>
          </w:p>
        </w:tc>
      </w:tr>
      <w:tr w:rsidR="00CB5326" w:rsidRPr="00CB5326" w:rsidTr="00CB5326">
        <w:trPr>
          <w:trHeight w:val="20"/>
          <w:jc w:val="center"/>
        </w:trPr>
        <w:tc>
          <w:tcPr>
            <w:tcW w:w="1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B5326" w:rsidRPr="00CB5326" w:rsidRDefault="00CB5326">
            <w:pPr>
              <w:rPr>
                <w:rFonts w:ascii="Arial Narrow" w:hAnsi="Arial Narrow"/>
                <w:sz w:val="20"/>
                <w:szCs w:val="20"/>
              </w:rPr>
            </w:pPr>
            <w:r w:rsidRPr="00CB5326">
              <w:rPr>
                <w:rFonts w:ascii="Arial Narrow" w:hAnsi="Arial Narrow"/>
                <w:sz w:val="20"/>
                <w:szCs w:val="20"/>
              </w:rPr>
              <w:t>201</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B5326" w:rsidRPr="00CB5326" w:rsidRDefault="00CB5326">
            <w:pPr>
              <w:jc w:val="right"/>
              <w:rPr>
                <w:rFonts w:ascii="Arial Narrow" w:hAnsi="Arial Narrow"/>
                <w:sz w:val="20"/>
                <w:szCs w:val="20"/>
              </w:rPr>
            </w:pPr>
            <w:r w:rsidRPr="00CB5326">
              <w:rPr>
                <w:rFonts w:ascii="Arial Narrow" w:hAnsi="Arial Narrow"/>
                <w:sz w:val="20"/>
                <w:szCs w:val="20"/>
              </w:rPr>
              <w:t>119</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rsidR="00CB5326" w:rsidRPr="00CB5326" w:rsidRDefault="00CB5326">
            <w:pPr>
              <w:rPr>
                <w:rFonts w:ascii="Arial Narrow" w:hAnsi="Arial Narrow"/>
                <w:sz w:val="20"/>
                <w:szCs w:val="20"/>
              </w:rPr>
            </w:pPr>
            <w:r w:rsidRPr="00CB5326">
              <w:rPr>
                <w:rFonts w:ascii="Arial Narrow" w:hAnsi="Arial Narrow"/>
                <w:sz w:val="20"/>
                <w:szCs w:val="20"/>
              </w:rPr>
              <w:t>zastavěná plocha</w:t>
            </w:r>
          </w:p>
        </w:tc>
        <w:tc>
          <w:tcPr>
            <w:tcW w:w="1843" w:type="dxa"/>
            <w:tcBorders>
              <w:top w:val="single" w:sz="4" w:space="0" w:color="auto"/>
              <w:left w:val="nil"/>
              <w:bottom w:val="single" w:sz="4" w:space="0" w:color="auto"/>
              <w:right w:val="single" w:sz="4" w:space="0" w:color="auto"/>
            </w:tcBorders>
            <w:vAlign w:val="bottom"/>
          </w:tcPr>
          <w:p w:rsidR="00CB5326" w:rsidRPr="00CB5326" w:rsidRDefault="00CB5326">
            <w:pPr>
              <w:rPr>
                <w:rFonts w:ascii="Arial Narrow" w:hAnsi="Arial Narrow"/>
                <w:sz w:val="20"/>
                <w:szCs w:val="20"/>
              </w:rPr>
            </w:pPr>
            <w:r w:rsidRPr="00CB5326">
              <w:rPr>
                <w:rFonts w:ascii="Arial Narrow" w:hAnsi="Arial Narrow"/>
                <w:sz w:val="20"/>
                <w:szCs w:val="20"/>
              </w:rPr>
              <w:t>rodinný dům čp 114</w:t>
            </w:r>
          </w:p>
        </w:tc>
        <w:tc>
          <w:tcPr>
            <w:tcW w:w="2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B5326" w:rsidRPr="00CB5326" w:rsidRDefault="00CB5326">
            <w:pPr>
              <w:rPr>
                <w:rFonts w:ascii="Arial Narrow" w:hAnsi="Arial Narrow"/>
                <w:sz w:val="20"/>
                <w:szCs w:val="20"/>
              </w:rPr>
            </w:pPr>
            <w:r w:rsidRPr="00CB5326">
              <w:rPr>
                <w:rFonts w:ascii="Arial Narrow" w:hAnsi="Arial Narrow"/>
                <w:sz w:val="20"/>
                <w:szCs w:val="20"/>
              </w:rPr>
              <w:t>zastavěná stavební parcela</w:t>
            </w:r>
          </w:p>
        </w:tc>
      </w:tr>
      <w:tr w:rsidR="00CB5326" w:rsidRPr="00CB5326" w:rsidTr="00CB5326">
        <w:trPr>
          <w:trHeight w:val="20"/>
          <w:jc w:val="center"/>
        </w:trPr>
        <w:tc>
          <w:tcPr>
            <w:tcW w:w="1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B5326" w:rsidRPr="00CB5326" w:rsidRDefault="00CB5326">
            <w:pPr>
              <w:rPr>
                <w:rFonts w:ascii="Arial Narrow" w:hAnsi="Arial Narrow"/>
                <w:sz w:val="20"/>
                <w:szCs w:val="20"/>
              </w:rPr>
            </w:pPr>
            <w:r w:rsidRPr="00CB5326">
              <w:rPr>
                <w:rFonts w:ascii="Arial Narrow" w:hAnsi="Arial Narrow"/>
                <w:sz w:val="20"/>
                <w:szCs w:val="20"/>
              </w:rPr>
              <w:t>62/5</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B5326" w:rsidRPr="00CB5326" w:rsidRDefault="00CB5326">
            <w:pPr>
              <w:jc w:val="right"/>
              <w:rPr>
                <w:rFonts w:ascii="Arial Narrow" w:hAnsi="Arial Narrow"/>
                <w:sz w:val="20"/>
                <w:szCs w:val="20"/>
              </w:rPr>
            </w:pPr>
            <w:r w:rsidRPr="00CB5326">
              <w:rPr>
                <w:rFonts w:ascii="Arial Narrow" w:hAnsi="Arial Narrow"/>
                <w:sz w:val="20"/>
                <w:szCs w:val="20"/>
              </w:rPr>
              <w:t>1460</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rsidR="00CB5326" w:rsidRPr="00CB5326" w:rsidRDefault="00CB5326">
            <w:pPr>
              <w:rPr>
                <w:rFonts w:ascii="Arial Narrow" w:hAnsi="Arial Narrow"/>
                <w:sz w:val="20"/>
                <w:szCs w:val="20"/>
              </w:rPr>
            </w:pPr>
            <w:r w:rsidRPr="00CB5326">
              <w:rPr>
                <w:rFonts w:ascii="Arial Narrow" w:hAnsi="Arial Narrow"/>
                <w:sz w:val="20"/>
                <w:szCs w:val="20"/>
              </w:rPr>
              <w:t>ostatní plocha</w:t>
            </w:r>
          </w:p>
        </w:tc>
        <w:tc>
          <w:tcPr>
            <w:tcW w:w="1843" w:type="dxa"/>
            <w:tcBorders>
              <w:top w:val="single" w:sz="4" w:space="0" w:color="auto"/>
              <w:left w:val="nil"/>
              <w:bottom w:val="single" w:sz="4" w:space="0" w:color="auto"/>
              <w:right w:val="single" w:sz="4" w:space="0" w:color="auto"/>
            </w:tcBorders>
            <w:vAlign w:val="bottom"/>
          </w:tcPr>
          <w:p w:rsidR="00CB5326" w:rsidRPr="00CB5326" w:rsidRDefault="00CB5326">
            <w:pPr>
              <w:rPr>
                <w:rFonts w:ascii="Arial Narrow" w:hAnsi="Arial Narrow"/>
                <w:sz w:val="20"/>
                <w:szCs w:val="20"/>
              </w:rPr>
            </w:pPr>
            <w:r w:rsidRPr="00CB5326">
              <w:rPr>
                <w:rFonts w:ascii="Arial Narrow" w:hAnsi="Arial Narrow"/>
                <w:sz w:val="20"/>
                <w:szCs w:val="20"/>
              </w:rPr>
              <w:t>manipulační plocha</w:t>
            </w:r>
          </w:p>
        </w:tc>
        <w:tc>
          <w:tcPr>
            <w:tcW w:w="2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B5326" w:rsidRPr="00CB5326" w:rsidRDefault="00CB5326">
            <w:pPr>
              <w:rPr>
                <w:rFonts w:ascii="Arial Narrow" w:hAnsi="Arial Narrow"/>
                <w:sz w:val="20"/>
                <w:szCs w:val="20"/>
              </w:rPr>
            </w:pPr>
            <w:r w:rsidRPr="00CB5326">
              <w:rPr>
                <w:rFonts w:ascii="Arial Narrow" w:hAnsi="Arial Narrow"/>
                <w:sz w:val="20"/>
                <w:szCs w:val="20"/>
              </w:rPr>
              <w:t>zastavěná stavební parcela</w:t>
            </w:r>
          </w:p>
        </w:tc>
      </w:tr>
      <w:tr w:rsidR="00CB5326" w:rsidRPr="00CB5326" w:rsidTr="00CB5326">
        <w:trPr>
          <w:trHeight w:val="20"/>
          <w:jc w:val="center"/>
        </w:trPr>
        <w:tc>
          <w:tcPr>
            <w:tcW w:w="1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B5326" w:rsidRPr="00CB5326" w:rsidRDefault="00CB5326" w:rsidP="00CB5326">
            <w:pPr>
              <w:widowControl/>
              <w:rPr>
                <w:rFonts w:ascii="Arial Narrow" w:eastAsia="Times New Roman" w:hAnsi="Arial Narrow" w:cs="Times New Roman"/>
                <w:b/>
                <w:bCs/>
                <w:color w:val="auto"/>
                <w:lang w:bidi="ar-SA"/>
              </w:rPr>
            </w:pPr>
            <w:r w:rsidRPr="00CB5326">
              <w:rPr>
                <w:rFonts w:ascii="Arial Narrow" w:eastAsia="Times New Roman" w:hAnsi="Arial Narrow" w:cs="Times New Roman"/>
                <w:b/>
                <w:bCs/>
                <w:color w:val="auto"/>
                <w:lang w:bidi="ar-SA"/>
              </w:rPr>
              <w:t>celkem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B5326" w:rsidRPr="00CB5326" w:rsidRDefault="00CB5326" w:rsidP="00CB5326">
            <w:pPr>
              <w:jc w:val="right"/>
              <w:rPr>
                <w:rFonts w:ascii="Arial Narrow" w:hAnsi="Arial Narrow"/>
                <w:b/>
              </w:rPr>
            </w:pPr>
            <w:r w:rsidRPr="00CB5326">
              <w:rPr>
                <w:rFonts w:ascii="Arial Narrow" w:hAnsi="Arial Narrow"/>
                <w:b/>
              </w:rPr>
              <w:t>1579</w:t>
            </w:r>
          </w:p>
        </w:tc>
        <w:tc>
          <w:tcPr>
            <w:tcW w:w="6945" w:type="dxa"/>
            <w:gridSpan w:val="3"/>
            <w:tcBorders>
              <w:top w:val="single" w:sz="4" w:space="0" w:color="auto"/>
              <w:left w:val="nil"/>
              <w:bottom w:val="single" w:sz="4" w:space="0" w:color="auto"/>
              <w:right w:val="single" w:sz="4" w:space="0" w:color="auto"/>
            </w:tcBorders>
            <w:shd w:val="clear" w:color="auto" w:fill="auto"/>
            <w:noWrap/>
            <w:vAlign w:val="bottom"/>
            <w:hideMark/>
          </w:tcPr>
          <w:p w:rsidR="00CB5326" w:rsidRPr="00CB5326" w:rsidRDefault="00CB5326" w:rsidP="00CB5326">
            <w:pPr>
              <w:widowControl/>
              <w:rPr>
                <w:rFonts w:ascii="Arial Narrow" w:eastAsia="Times New Roman" w:hAnsi="Arial Narrow" w:cs="Times New Roman"/>
                <w:b/>
                <w:bCs/>
                <w:color w:val="auto"/>
                <w:lang w:bidi="ar-SA"/>
              </w:rPr>
            </w:pPr>
            <w:r w:rsidRPr="00CB5326">
              <w:rPr>
                <w:rFonts w:ascii="Arial Narrow" w:eastAsia="Times New Roman" w:hAnsi="Arial Narrow" w:cs="Times New Roman"/>
                <w:b/>
                <w:bCs/>
                <w:color w:val="auto"/>
                <w:lang w:bidi="ar-SA"/>
              </w:rPr>
              <w:t> </w:t>
            </w:r>
          </w:p>
        </w:tc>
      </w:tr>
    </w:tbl>
    <w:p w:rsidR="005A377E" w:rsidRPr="005A377E" w:rsidRDefault="00A66E5D" w:rsidP="00CB5326">
      <w:pPr>
        <w:tabs>
          <w:tab w:val="left" w:pos="1134"/>
          <w:tab w:val="right" w:pos="9356"/>
        </w:tabs>
        <w:spacing w:before="120" w:line="252" w:lineRule="auto"/>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005A377E" w:rsidRPr="005A377E">
        <w:rPr>
          <w:rFonts w:ascii="Times New Roman" w:eastAsia="Times New Roman" w:hAnsi="Times New Roman" w:cs="Times New Roman"/>
          <w:b/>
          <w:bCs/>
          <w:color w:val="auto"/>
          <w:szCs w:val="20"/>
          <w:lang w:bidi="ar-SA"/>
        </w:rPr>
        <w:t>)</w:t>
      </w:r>
      <w:r w:rsidR="000668A8">
        <w:rPr>
          <w:rFonts w:ascii="Times New Roman" w:eastAsia="Times New Roman" w:hAnsi="Times New Roman" w:cs="Times New Roman"/>
          <w:b/>
          <w:bCs/>
          <w:color w:val="auto"/>
          <w:szCs w:val="20"/>
          <w:lang w:bidi="ar-SA"/>
        </w:rPr>
        <w:t>B.</w:t>
      </w:r>
      <w:r w:rsidR="005A377E" w:rsidRPr="005A377E">
        <w:rPr>
          <w:rFonts w:ascii="Times New Roman" w:eastAsia="Times New Roman" w:hAnsi="Times New Roman" w:cs="Times New Roman"/>
          <w:b/>
          <w:bCs/>
          <w:color w:val="auto"/>
          <w:szCs w:val="20"/>
          <w:lang w:bidi="ar-SA"/>
        </w:rPr>
        <w:tab/>
        <w:t>Základní koncepce rozvoje území obce</w:t>
      </w:r>
    </w:p>
    <w:p w:rsidR="005A377E" w:rsidRPr="005A377E" w:rsidRDefault="00A66E5D" w:rsidP="00CB5326">
      <w:pPr>
        <w:tabs>
          <w:tab w:val="left" w:pos="1134"/>
          <w:tab w:val="right" w:pos="9356"/>
        </w:tabs>
        <w:spacing w:after="60" w:line="252" w:lineRule="auto"/>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005A377E" w:rsidRPr="005A377E">
        <w:rPr>
          <w:rFonts w:ascii="Times New Roman" w:eastAsia="Times New Roman" w:hAnsi="Times New Roman" w:cs="Times New Roman"/>
          <w:b/>
          <w:bCs/>
          <w:color w:val="auto"/>
          <w:szCs w:val="20"/>
          <w:lang w:bidi="ar-SA"/>
        </w:rPr>
        <w:t>)</w:t>
      </w:r>
      <w:r w:rsidR="000668A8">
        <w:rPr>
          <w:rFonts w:ascii="Times New Roman" w:eastAsia="Times New Roman" w:hAnsi="Times New Roman" w:cs="Times New Roman"/>
          <w:b/>
          <w:bCs/>
          <w:color w:val="auto"/>
          <w:szCs w:val="20"/>
          <w:lang w:bidi="ar-SA"/>
        </w:rPr>
        <w:t>B.1.</w:t>
      </w:r>
      <w:r w:rsidR="005A377E" w:rsidRPr="005A377E">
        <w:rPr>
          <w:rFonts w:ascii="Times New Roman" w:eastAsia="Times New Roman" w:hAnsi="Times New Roman" w:cs="Times New Roman"/>
          <w:b/>
          <w:bCs/>
          <w:color w:val="auto"/>
          <w:szCs w:val="20"/>
          <w:lang w:bidi="ar-SA"/>
        </w:rPr>
        <w:tab/>
      </w:r>
      <w:r w:rsidR="000668A8" w:rsidRPr="005A377E">
        <w:rPr>
          <w:rFonts w:ascii="Times New Roman" w:eastAsia="Times New Roman" w:hAnsi="Times New Roman" w:cs="Times New Roman"/>
          <w:b/>
          <w:color w:val="auto"/>
          <w:lang w:bidi="ar-SA"/>
        </w:rPr>
        <w:t>Zásady celkové koncepce rozvoje obce</w:t>
      </w:r>
    </w:p>
    <w:p w:rsidR="005A377E" w:rsidRPr="005A377E" w:rsidRDefault="000668A8" w:rsidP="00CB5326">
      <w:pPr>
        <w:tabs>
          <w:tab w:val="left" w:pos="1134"/>
          <w:tab w:val="right" w:pos="9356"/>
        </w:tabs>
        <w:spacing w:line="252" w:lineRule="auto"/>
        <w:jc w:val="both"/>
        <w:rPr>
          <w:rFonts w:ascii="Times New Roman" w:eastAsia="Times New Roman" w:hAnsi="Times New Roman" w:cs="Times New Roman"/>
          <w:color w:val="auto"/>
          <w:szCs w:val="20"/>
          <w:lang w:bidi="ar-SA"/>
        </w:rPr>
      </w:pPr>
      <w:r w:rsidRPr="000668A8">
        <w:rPr>
          <w:rFonts w:ascii="Times New Roman" w:eastAsia="Times New Roman" w:hAnsi="Times New Roman" w:cs="Times New Roman"/>
          <w:color w:val="auto"/>
          <w:szCs w:val="20"/>
          <w:lang w:bidi="ar-SA"/>
        </w:rPr>
        <w:t xml:space="preserve">Z2 ÚPP nedochází ke změně obsahu </w:t>
      </w:r>
      <w:r w:rsidR="001E7B12">
        <w:rPr>
          <w:rFonts w:ascii="Times New Roman" w:eastAsia="Times New Roman" w:hAnsi="Times New Roman" w:cs="Times New Roman"/>
          <w:color w:val="auto"/>
          <w:szCs w:val="20"/>
          <w:lang w:bidi="ar-SA"/>
        </w:rPr>
        <w:t>platné ÚPD</w:t>
      </w:r>
      <w:r w:rsidR="005A377E" w:rsidRPr="005A377E">
        <w:rPr>
          <w:rFonts w:ascii="Times New Roman" w:eastAsia="Times New Roman" w:hAnsi="Times New Roman" w:cs="Times New Roman"/>
          <w:color w:val="auto"/>
          <w:szCs w:val="20"/>
          <w:lang w:bidi="ar-SA"/>
        </w:rPr>
        <w:t xml:space="preserve">. </w:t>
      </w:r>
    </w:p>
    <w:p w:rsidR="005A377E" w:rsidRPr="000668A8" w:rsidRDefault="00A66E5D" w:rsidP="00CB5326">
      <w:pPr>
        <w:tabs>
          <w:tab w:val="left" w:pos="1134"/>
          <w:tab w:val="right" w:pos="9356"/>
        </w:tabs>
        <w:spacing w:before="120" w:line="252" w:lineRule="auto"/>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000668A8" w:rsidRPr="005A377E">
        <w:rPr>
          <w:rFonts w:ascii="Times New Roman" w:eastAsia="Times New Roman" w:hAnsi="Times New Roman" w:cs="Times New Roman"/>
          <w:b/>
          <w:bCs/>
          <w:color w:val="auto"/>
          <w:szCs w:val="20"/>
          <w:lang w:bidi="ar-SA"/>
        </w:rPr>
        <w:t>)</w:t>
      </w:r>
      <w:r w:rsidR="000668A8">
        <w:rPr>
          <w:rFonts w:ascii="Times New Roman" w:eastAsia="Times New Roman" w:hAnsi="Times New Roman" w:cs="Times New Roman"/>
          <w:b/>
          <w:bCs/>
          <w:color w:val="auto"/>
          <w:szCs w:val="20"/>
          <w:lang w:bidi="ar-SA"/>
        </w:rPr>
        <w:t>B.3.</w:t>
      </w:r>
      <w:r w:rsidR="005A377E" w:rsidRPr="005A377E">
        <w:rPr>
          <w:rFonts w:ascii="Times New Roman" w:eastAsia="Times New Roman" w:hAnsi="Times New Roman" w:cs="Times New Roman"/>
          <w:b/>
          <w:bCs/>
          <w:color w:val="auto"/>
          <w:szCs w:val="20"/>
          <w:lang w:bidi="ar-SA"/>
        </w:rPr>
        <w:tab/>
      </w:r>
      <w:r w:rsidR="000668A8" w:rsidRPr="000668A8">
        <w:rPr>
          <w:rFonts w:ascii="Times New Roman" w:eastAsia="Times New Roman" w:hAnsi="Times New Roman" w:cs="Times New Roman"/>
          <w:b/>
          <w:bCs/>
          <w:color w:val="auto"/>
          <w:szCs w:val="20"/>
          <w:lang w:bidi="ar-SA"/>
        </w:rPr>
        <w:t>Hlavní cíle ochrany a rozvoje hodno</w:t>
      </w:r>
    </w:p>
    <w:p w:rsidR="000668A8" w:rsidRPr="005A377E" w:rsidRDefault="00A66E5D" w:rsidP="00CB5326">
      <w:pPr>
        <w:tabs>
          <w:tab w:val="left" w:pos="1134"/>
          <w:tab w:val="right" w:pos="9356"/>
        </w:tabs>
        <w:spacing w:after="60" w:line="252" w:lineRule="auto"/>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000668A8" w:rsidRPr="005A377E">
        <w:rPr>
          <w:rFonts w:ascii="Times New Roman" w:eastAsia="Times New Roman" w:hAnsi="Times New Roman" w:cs="Times New Roman"/>
          <w:b/>
          <w:bCs/>
          <w:color w:val="auto"/>
          <w:szCs w:val="20"/>
          <w:lang w:bidi="ar-SA"/>
        </w:rPr>
        <w:t>)</w:t>
      </w:r>
      <w:r w:rsidR="000668A8">
        <w:rPr>
          <w:rFonts w:ascii="Times New Roman" w:eastAsia="Times New Roman" w:hAnsi="Times New Roman" w:cs="Times New Roman"/>
          <w:b/>
          <w:bCs/>
          <w:color w:val="auto"/>
          <w:szCs w:val="20"/>
          <w:lang w:bidi="ar-SA"/>
        </w:rPr>
        <w:t>B.3.1.</w:t>
      </w:r>
      <w:r w:rsidR="000668A8" w:rsidRPr="005A377E">
        <w:rPr>
          <w:rFonts w:ascii="Times New Roman" w:eastAsia="Times New Roman" w:hAnsi="Times New Roman" w:cs="Times New Roman"/>
          <w:b/>
          <w:bCs/>
          <w:color w:val="auto"/>
          <w:szCs w:val="20"/>
          <w:lang w:bidi="ar-SA"/>
        </w:rPr>
        <w:tab/>
      </w:r>
      <w:r w:rsidR="000668A8" w:rsidRPr="000668A8">
        <w:rPr>
          <w:rFonts w:ascii="Times New Roman" w:eastAsia="Times New Roman" w:hAnsi="Times New Roman" w:cs="Times New Roman"/>
          <w:b/>
          <w:bCs/>
          <w:color w:val="auto"/>
          <w:szCs w:val="20"/>
          <w:lang w:bidi="ar-SA"/>
        </w:rPr>
        <w:t>Hlavní cíle ochrany a rozvoje hodnot území</w:t>
      </w:r>
    </w:p>
    <w:p w:rsidR="005A377E" w:rsidRDefault="005A377E" w:rsidP="00CB5326">
      <w:pPr>
        <w:tabs>
          <w:tab w:val="left" w:pos="1134"/>
          <w:tab w:val="right" w:pos="9356"/>
        </w:tabs>
        <w:spacing w:line="252"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sidRPr="005A377E">
        <w:rPr>
          <w:rFonts w:ascii="Times New Roman" w:eastAsia="Times New Roman" w:hAnsi="Times New Roman" w:cs="Times New Roman"/>
          <w:color w:val="auto"/>
          <w:szCs w:val="20"/>
          <w:lang w:bidi="ar-SA"/>
        </w:rPr>
        <w:t>.</w:t>
      </w:r>
    </w:p>
    <w:p w:rsidR="000668A8" w:rsidRPr="005A377E" w:rsidRDefault="00A66E5D" w:rsidP="00CB5326">
      <w:pPr>
        <w:tabs>
          <w:tab w:val="left" w:pos="1134"/>
          <w:tab w:val="right" w:pos="9356"/>
        </w:tabs>
        <w:spacing w:before="120" w:after="60" w:line="252" w:lineRule="auto"/>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000668A8" w:rsidRPr="005A377E">
        <w:rPr>
          <w:rFonts w:ascii="Times New Roman" w:eastAsia="Times New Roman" w:hAnsi="Times New Roman" w:cs="Times New Roman"/>
          <w:b/>
          <w:bCs/>
          <w:color w:val="auto"/>
          <w:szCs w:val="20"/>
          <w:lang w:bidi="ar-SA"/>
        </w:rPr>
        <w:t>)</w:t>
      </w:r>
      <w:r>
        <w:rPr>
          <w:rFonts w:ascii="Times New Roman" w:eastAsia="Times New Roman" w:hAnsi="Times New Roman" w:cs="Times New Roman"/>
          <w:b/>
          <w:bCs/>
          <w:color w:val="auto"/>
          <w:szCs w:val="20"/>
          <w:lang w:bidi="ar-SA"/>
        </w:rPr>
        <w:t>C.</w:t>
      </w:r>
      <w:r w:rsidR="000668A8" w:rsidRPr="005A377E">
        <w:rPr>
          <w:rFonts w:ascii="Times New Roman" w:eastAsia="Times New Roman" w:hAnsi="Times New Roman" w:cs="Times New Roman"/>
          <w:b/>
          <w:bCs/>
          <w:color w:val="auto"/>
          <w:szCs w:val="20"/>
          <w:lang w:bidi="ar-SA"/>
        </w:rPr>
        <w:tab/>
      </w:r>
      <w:r w:rsidRPr="005A377E">
        <w:rPr>
          <w:rFonts w:ascii="Times New Roman" w:eastAsia="Times New Roman" w:hAnsi="Times New Roman" w:cs="Times New Roman"/>
          <w:b/>
          <w:bCs/>
          <w:color w:val="auto"/>
          <w:szCs w:val="20"/>
          <w:lang w:bidi="ar-SA"/>
        </w:rPr>
        <w:t>Urbanistická koncepce</w:t>
      </w:r>
    </w:p>
    <w:p w:rsidR="000668A8" w:rsidRDefault="000668A8" w:rsidP="00CB5326">
      <w:pPr>
        <w:tabs>
          <w:tab w:val="left" w:pos="1134"/>
          <w:tab w:val="right" w:pos="9356"/>
        </w:tabs>
        <w:spacing w:line="252"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sidRPr="005A377E">
        <w:rPr>
          <w:rFonts w:ascii="Times New Roman" w:eastAsia="Times New Roman" w:hAnsi="Times New Roman" w:cs="Times New Roman"/>
          <w:color w:val="auto"/>
          <w:szCs w:val="20"/>
          <w:lang w:bidi="ar-SA"/>
        </w:rPr>
        <w:t>.</w:t>
      </w:r>
    </w:p>
    <w:p w:rsidR="000668A8" w:rsidRPr="005A377E" w:rsidRDefault="00A66E5D" w:rsidP="00CB5326">
      <w:pPr>
        <w:tabs>
          <w:tab w:val="left" w:pos="1134"/>
          <w:tab w:val="right" w:pos="9356"/>
        </w:tabs>
        <w:spacing w:before="120" w:after="60" w:line="252" w:lineRule="auto"/>
        <w:ind w:left="1134" w:hanging="1134"/>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Pr="005A377E">
        <w:rPr>
          <w:rFonts w:ascii="Times New Roman" w:eastAsia="Times New Roman" w:hAnsi="Times New Roman" w:cs="Times New Roman"/>
          <w:b/>
          <w:bCs/>
          <w:color w:val="auto"/>
          <w:szCs w:val="20"/>
          <w:lang w:bidi="ar-SA"/>
        </w:rPr>
        <w:t>)</w:t>
      </w:r>
      <w:r>
        <w:rPr>
          <w:rFonts w:ascii="Times New Roman" w:eastAsia="Times New Roman" w:hAnsi="Times New Roman" w:cs="Times New Roman"/>
          <w:b/>
          <w:bCs/>
          <w:color w:val="auto"/>
          <w:szCs w:val="20"/>
          <w:lang w:bidi="ar-SA"/>
        </w:rPr>
        <w:t>C.1</w:t>
      </w:r>
      <w:r w:rsidR="000668A8">
        <w:rPr>
          <w:rFonts w:ascii="Times New Roman" w:eastAsia="Times New Roman" w:hAnsi="Times New Roman" w:cs="Times New Roman"/>
          <w:b/>
          <w:bCs/>
          <w:color w:val="auto"/>
          <w:szCs w:val="20"/>
          <w:lang w:bidi="ar-SA"/>
        </w:rPr>
        <w:t>.</w:t>
      </w:r>
      <w:r w:rsidR="000668A8" w:rsidRPr="005A377E">
        <w:rPr>
          <w:rFonts w:ascii="Times New Roman" w:eastAsia="Times New Roman" w:hAnsi="Times New Roman" w:cs="Times New Roman"/>
          <w:b/>
          <w:bCs/>
          <w:color w:val="auto"/>
          <w:szCs w:val="20"/>
          <w:lang w:bidi="ar-SA"/>
        </w:rPr>
        <w:tab/>
      </w:r>
      <w:r w:rsidRPr="005A377E">
        <w:rPr>
          <w:rFonts w:ascii="Times New Roman" w:eastAsia="Times New Roman" w:hAnsi="Times New Roman" w:cs="Times New Roman"/>
          <w:b/>
          <w:color w:val="auto"/>
          <w:lang w:bidi="ar-SA"/>
        </w:rPr>
        <w:t>Urbanistická koncepce - členění území na zastavitelné plochy a plochy s rozdílným způsobem využití</w:t>
      </w:r>
    </w:p>
    <w:p w:rsidR="000668A8" w:rsidRDefault="00A66E5D" w:rsidP="00CB5326">
      <w:pPr>
        <w:tabs>
          <w:tab w:val="left" w:pos="1134"/>
          <w:tab w:val="right" w:pos="9356"/>
        </w:tabs>
        <w:spacing w:line="252"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283CDB">
        <w:rPr>
          <w:rFonts w:ascii="Times New Roman" w:eastAsia="Times New Roman" w:hAnsi="Times New Roman" w:cs="Times New Roman"/>
          <w:color w:val="auto"/>
          <w:szCs w:val="20"/>
          <w:lang w:bidi="ar-SA"/>
        </w:rPr>
        <w:t xml:space="preserve">dává </w:t>
      </w:r>
      <w:r w:rsidRPr="005A377E">
        <w:rPr>
          <w:rFonts w:ascii="Times New Roman" w:eastAsia="Times New Roman" w:hAnsi="Times New Roman" w:cs="Times New Roman"/>
          <w:color w:val="auto"/>
          <w:szCs w:val="20"/>
          <w:lang w:bidi="ar-SA"/>
        </w:rPr>
        <w:t xml:space="preserve">standardizované jevy dle vyhlášky 500/2006 Sb. </w:t>
      </w:r>
      <w:r w:rsidR="001F15D2">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r w:rsidR="00914D37">
        <w:rPr>
          <w:rFonts w:ascii="Times New Roman" w:eastAsia="Times New Roman" w:hAnsi="Times New Roman" w:cs="Times New Roman"/>
          <w:color w:val="auto"/>
          <w:szCs w:val="20"/>
          <w:lang w:bidi="ar-SA"/>
        </w:rPr>
        <w:t xml:space="preserve"> a </w:t>
      </w:r>
      <w:r>
        <w:rPr>
          <w:rFonts w:ascii="Times New Roman" w:eastAsia="Times New Roman" w:hAnsi="Times New Roman" w:cs="Times New Roman"/>
          <w:color w:val="auto"/>
          <w:szCs w:val="20"/>
          <w:lang w:bidi="ar-SA"/>
        </w:rPr>
        <w:t>odstraňuje nadbytečné údaje</w:t>
      </w:r>
      <w:r w:rsidR="00D82399">
        <w:rPr>
          <w:rFonts w:ascii="Times New Roman" w:eastAsia="Times New Roman" w:hAnsi="Times New Roman" w:cs="Times New Roman"/>
          <w:color w:val="auto"/>
          <w:szCs w:val="20"/>
          <w:lang w:bidi="ar-SA"/>
        </w:rPr>
        <w:t>, které nemohou být součástí výrokové části ÚPD.</w:t>
      </w:r>
    </w:p>
    <w:p w:rsidR="000668A8" w:rsidRPr="005A377E" w:rsidRDefault="002D4DED" w:rsidP="00CB5326">
      <w:pPr>
        <w:tabs>
          <w:tab w:val="left" w:pos="1134"/>
          <w:tab w:val="right" w:pos="9356"/>
        </w:tabs>
        <w:spacing w:before="120" w:after="60" w:line="252" w:lineRule="auto"/>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000668A8" w:rsidRPr="005A377E">
        <w:rPr>
          <w:rFonts w:ascii="Times New Roman" w:eastAsia="Times New Roman" w:hAnsi="Times New Roman" w:cs="Times New Roman"/>
          <w:b/>
          <w:bCs/>
          <w:color w:val="auto"/>
          <w:szCs w:val="20"/>
          <w:lang w:bidi="ar-SA"/>
        </w:rPr>
        <w:t>)</w:t>
      </w:r>
      <w:r w:rsidR="00914D37" w:rsidRPr="005A377E">
        <w:rPr>
          <w:rFonts w:ascii="Times New Roman" w:eastAsia="Times New Roman" w:hAnsi="Times New Roman" w:cs="Times New Roman"/>
          <w:b/>
          <w:color w:val="auto"/>
          <w:lang w:bidi="ar-SA"/>
        </w:rPr>
        <w:t>C.1.1.</w:t>
      </w:r>
      <w:r w:rsidR="000668A8" w:rsidRPr="005A377E">
        <w:rPr>
          <w:rFonts w:ascii="Times New Roman" w:eastAsia="Times New Roman" w:hAnsi="Times New Roman" w:cs="Times New Roman"/>
          <w:b/>
          <w:bCs/>
          <w:color w:val="auto"/>
          <w:szCs w:val="20"/>
          <w:lang w:bidi="ar-SA"/>
        </w:rPr>
        <w:tab/>
      </w:r>
      <w:r w:rsidR="00914D37" w:rsidRPr="005A377E">
        <w:rPr>
          <w:rFonts w:ascii="Times New Roman" w:eastAsia="Times New Roman" w:hAnsi="Times New Roman" w:cs="Times New Roman"/>
          <w:b/>
          <w:color w:val="auto"/>
          <w:lang w:bidi="ar-SA"/>
        </w:rPr>
        <w:t>Urbanistická koncepce obce Pěčice</w:t>
      </w:r>
    </w:p>
    <w:p w:rsidR="00914D37" w:rsidRDefault="00914D37" w:rsidP="00CB5326">
      <w:pPr>
        <w:tabs>
          <w:tab w:val="left" w:pos="1134"/>
          <w:tab w:val="right" w:pos="9356"/>
        </w:tabs>
        <w:spacing w:line="252"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283CDB">
        <w:rPr>
          <w:rFonts w:ascii="Times New Roman" w:eastAsia="Times New Roman" w:hAnsi="Times New Roman" w:cs="Times New Roman"/>
          <w:color w:val="auto"/>
          <w:szCs w:val="20"/>
          <w:lang w:bidi="ar-SA"/>
        </w:rPr>
        <w:t xml:space="preserve">dává </w:t>
      </w:r>
      <w:r w:rsidRPr="005A377E">
        <w:rPr>
          <w:rFonts w:ascii="Times New Roman" w:eastAsia="Times New Roman" w:hAnsi="Times New Roman" w:cs="Times New Roman"/>
          <w:color w:val="auto"/>
          <w:szCs w:val="20"/>
          <w:lang w:bidi="ar-SA"/>
        </w:rPr>
        <w:t xml:space="preserve">standardizované jevy dle vyhlášky 500/2006 Sb. </w:t>
      </w:r>
      <w:r w:rsidR="001F15D2">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 xml:space="preserve"> a odstraňuje nadbytečné údaje</w:t>
      </w:r>
      <w:r w:rsidRPr="005A377E">
        <w:rPr>
          <w:rFonts w:ascii="Times New Roman" w:eastAsia="Times New Roman" w:hAnsi="Times New Roman" w:cs="Times New Roman"/>
          <w:color w:val="auto"/>
          <w:szCs w:val="20"/>
          <w:lang w:bidi="ar-SA"/>
        </w:rPr>
        <w:t>.</w:t>
      </w:r>
    </w:p>
    <w:p w:rsidR="00914D37" w:rsidRPr="005A377E" w:rsidRDefault="00914D37" w:rsidP="00EC69BB">
      <w:pPr>
        <w:tabs>
          <w:tab w:val="left" w:pos="1134"/>
          <w:tab w:val="right" w:pos="9356"/>
        </w:tabs>
        <w:spacing w:before="120" w:after="60"/>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lastRenderedPageBreak/>
        <w:t>i</w:t>
      </w:r>
      <w:r w:rsidRPr="005A377E">
        <w:rPr>
          <w:rFonts w:ascii="Times New Roman" w:eastAsia="Times New Roman" w:hAnsi="Times New Roman" w:cs="Times New Roman"/>
          <w:b/>
          <w:bCs/>
          <w:color w:val="auto"/>
          <w:szCs w:val="20"/>
          <w:lang w:bidi="ar-SA"/>
        </w:rPr>
        <w:t>)</w:t>
      </w:r>
      <w:r w:rsidRPr="005A377E">
        <w:rPr>
          <w:rFonts w:ascii="Times New Roman" w:eastAsia="Times New Roman" w:hAnsi="Times New Roman" w:cs="Times New Roman"/>
          <w:b/>
          <w:color w:val="auto"/>
          <w:lang w:bidi="ar-SA"/>
        </w:rPr>
        <w:t>C.1.</w:t>
      </w:r>
      <w:r>
        <w:rPr>
          <w:rFonts w:ascii="Times New Roman" w:eastAsia="Times New Roman" w:hAnsi="Times New Roman" w:cs="Times New Roman"/>
          <w:b/>
          <w:color w:val="auto"/>
          <w:lang w:bidi="ar-SA"/>
        </w:rPr>
        <w:t>2</w:t>
      </w:r>
      <w:r w:rsidRPr="005A377E">
        <w:rPr>
          <w:rFonts w:ascii="Times New Roman" w:eastAsia="Times New Roman" w:hAnsi="Times New Roman" w:cs="Times New Roman"/>
          <w:b/>
          <w:color w:val="auto"/>
          <w:lang w:bidi="ar-SA"/>
        </w:rPr>
        <w:t>.</w:t>
      </w:r>
      <w:r w:rsidRPr="005A377E">
        <w:rPr>
          <w:rFonts w:ascii="Times New Roman" w:eastAsia="Times New Roman" w:hAnsi="Times New Roman" w:cs="Times New Roman"/>
          <w:b/>
          <w:bCs/>
          <w:color w:val="auto"/>
          <w:szCs w:val="20"/>
          <w:lang w:bidi="ar-SA"/>
        </w:rPr>
        <w:tab/>
      </w:r>
      <w:r w:rsidRPr="005A377E">
        <w:rPr>
          <w:rFonts w:ascii="Times New Roman" w:eastAsia="Times New Roman" w:hAnsi="Times New Roman" w:cs="Times New Roman"/>
          <w:b/>
          <w:color w:val="auto"/>
          <w:lang w:bidi="ar-SA"/>
        </w:rPr>
        <w:t>Urbanistická koncepce lokality Ovčárna</w:t>
      </w:r>
    </w:p>
    <w:p w:rsidR="000668A8" w:rsidRDefault="00914D3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283CDB">
        <w:rPr>
          <w:rFonts w:ascii="Times New Roman" w:eastAsia="Times New Roman" w:hAnsi="Times New Roman" w:cs="Times New Roman"/>
          <w:color w:val="auto"/>
          <w:szCs w:val="20"/>
          <w:lang w:bidi="ar-SA"/>
        </w:rPr>
        <w:t xml:space="preserve">dává </w:t>
      </w:r>
      <w:r w:rsidRPr="005A377E">
        <w:rPr>
          <w:rFonts w:ascii="Times New Roman" w:eastAsia="Times New Roman" w:hAnsi="Times New Roman" w:cs="Times New Roman"/>
          <w:color w:val="auto"/>
          <w:szCs w:val="20"/>
          <w:lang w:bidi="ar-SA"/>
        </w:rPr>
        <w:t xml:space="preserve">standardizované jevy dle vyhlášky 500/2006 Sb. </w:t>
      </w:r>
      <w:r w:rsidR="001F15D2">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 xml:space="preserve"> a odstraňuje nadbytečné údaje</w:t>
      </w:r>
      <w:r w:rsidR="00D82399">
        <w:rPr>
          <w:rFonts w:ascii="Times New Roman" w:eastAsia="Times New Roman" w:hAnsi="Times New Roman" w:cs="Times New Roman"/>
          <w:color w:val="auto"/>
          <w:szCs w:val="20"/>
          <w:lang w:bidi="ar-SA"/>
        </w:rPr>
        <w:t>, které nemohou být součástí výrokové části ÚPD.</w:t>
      </w:r>
    </w:p>
    <w:p w:rsidR="00914D37" w:rsidRPr="005A377E" w:rsidRDefault="00914D37" w:rsidP="00EC69BB">
      <w:pPr>
        <w:tabs>
          <w:tab w:val="left" w:pos="1134"/>
          <w:tab w:val="right" w:pos="9356"/>
        </w:tabs>
        <w:spacing w:before="120" w:after="60"/>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Pr="005A377E">
        <w:rPr>
          <w:rFonts w:ascii="Times New Roman" w:eastAsia="Times New Roman" w:hAnsi="Times New Roman" w:cs="Times New Roman"/>
          <w:b/>
          <w:bCs/>
          <w:color w:val="auto"/>
          <w:szCs w:val="20"/>
          <w:lang w:bidi="ar-SA"/>
        </w:rPr>
        <w:t>)</w:t>
      </w:r>
      <w:r>
        <w:rPr>
          <w:rFonts w:ascii="Times New Roman" w:eastAsia="Times New Roman" w:hAnsi="Times New Roman" w:cs="Times New Roman"/>
          <w:b/>
          <w:bCs/>
          <w:color w:val="auto"/>
          <w:szCs w:val="20"/>
          <w:lang w:bidi="ar-SA"/>
        </w:rPr>
        <w:t>C.2.</w:t>
      </w:r>
      <w:r w:rsidRPr="005A377E">
        <w:rPr>
          <w:rFonts w:ascii="Times New Roman" w:eastAsia="Times New Roman" w:hAnsi="Times New Roman" w:cs="Times New Roman"/>
          <w:b/>
          <w:bCs/>
          <w:color w:val="auto"/>
          <w:szCs w:val="20"/>
          <w:lang w:bidi="ar-SA"/>
        </w:rPr>
        <w:tab/>
      </w:r>
      <w:r w:rsidRPr="005A377E">
        <w:rPr>
          <w:rFonts w:ascii="Times New Roman" w:eastAsia="Times New Roman" w:hAnsi="Times New Roman" w:cs="Times New Roman"/>
          <w:b/>
          <w:color w:val="auto"/>
          <w:lang w:bidi="ar-SA"/>
        </w:rPr>
        <w:t xml:space="preserve">Vymezení zastavitelných ploch, ploch </w:t>
      </w:r>
      <w:r w:rsidRPr="00914D37">
        <w:rPr>
          <w:rFonts w:ascii="Times New Roman" w:eastAsia="Times New Roman" w:hAnsi="Times New Roman" w:cs="Times New Roman"/>
          <w:b/>
          <w:color w:val="auto"/>
          <w:lang w:bidi="ar-SA"/>
        </w:rPr>
        <w:t>transformačních</w:t>
      </w:r>
      <w:r>
        <w:rPr>
          <w:rFonts w:ascii="Times New Roman" w:eastAsia="Times New Roman" w:hAnsi="Times New Roman" w:cs="Times New Roman"/>
          <w:b/>
          <w:color w:val="auto"/>
          <w:lang w:bidi="ar-SA"/>
        </w:rPr>
        <w:t xml:space="preserve"> </w:t>
      </w:r>
      <w:r w:rsidRPr="005A377E">
        <w:rPr>
          <w:rFonts w:ascii="Times New Roman" w:eastAsia="Times New Roman" w:hAnsi="Times New Roman" w:cs="Times New Roman"/>
          <w:b/>
          <w:color w:val="auto"/>
          <w:lang w:bidi="ar-SA"/>
        </w:rPr>
        <w:t>a ploch změn v krajině</w:t>
      </w:r>
    </w:p>
    <w:p w:rsidR="000668A8" w:rsidRDefault="00914D3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standardizované jevy dle vyhlášky 500/2006 Sb. do souladu s vyhláškou 157/2024 Sb..</w:t>
      </w:r>
    </w:p>
    <w:p w:rsidR="00914D37" w:rsidRPr="005A377E" w:rsidRDefault="00914D37" w:rsidP="00EC69BB">
      <w:pPr>
        <w:tabs>
          <w:tab w:val="left" w:pos="1134"/>
          <w:tab w:val="right" w:pos="9356"/>
        </w:tabs>
        <w:spacing w:before="120" w:after="60"/>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Pr="005A377E">
        <w:rPr>
          <w:rFonts w:ascii="Times New Roman" w:eastAsia="Times New Roman" w:hAnsi="Times New Roman" w:cs="Times New Roman"/>
          <w:b/>
          <w:bCs/>
          <w:color w:val="auto"/>
          <w:szCs w:val="20"/>
          <w:lang w:bidi="ar-SA"/>
        </w:rPr>
        <w:t>)</w:t>
      </w:r>
      <w:r w:rsidRPr="005A377E">
        <w:rPr>
          <w:rFonts w:ascii="Times New Roman" w:eastAsia="Times New Roman" w:hAnsi="Times New Roman" w:cs="Times New Roman"/>
          <w:b/>
          <w:color w:val="auto"/>
          <w:lang w:bidi="ar-SA"/>
        </w:rPr>
        <w:t>C.</w:t>
      </w:r>
      <w:r>
        <w:rPr>
          <w:rFonts w:ascii="Times New Roman" w:eastAsia="Times New Roman" w:hAnsi="Times New Roman" w:cs="Times New Roman"/>
          <w:b/>
          <w:color w:val="auto"/>
          <w:lang w:bidi="ar-SA"/>
        </w:rPr>
        <w:t>2</w:t>
      </w:r>
      <w:r w:rsidRPr="005A377E">
        <w:rPr>
          <w:rFonts w:ascii="Times New Roman" w:eastAsia="Times New Roman" w:hAnsi="Times New Roman" w:cs="Times New Roman"/>
          <w:b/>
          <w:color w:val="auto"/>
          <w:lang w:bidi="ar-SA"/>
        </w:rPr>
        <w:t>.</w:t>
      </w:r>
      <w:r>
        <w:rPr>
          <w:rFonts w:ascii="Times New Roman" w:eastAsia="Times New Roman" w:hAnsi="Times New Roman" w:cs="Times New Roman"/>
          <w:b/>
          <w:color w:val="auto"/>
          <w:lang w:bidi="ar-SA"/>
        </w:rPr>
        <w:t>1.</w:t>
      </w:r>
      <w:r w:rsidRPr="005A377E">
        <w:rPr>
          <w:rFonts w:ascii="Times New Roman" w:eastAsia="Times New Roman" w:hAnsi="Times New Roman" w:cs="Times New Roman"/>
          <w:b/>
          <w:bCs/>
          <w:color w:val="auto"/>
          <w:szCs w:val="20"/>
          <w:lang w:bidi="ar-SA"/>
        </w:rPr>
        <w:tab/>
      </w:r>
      <w:r w:rsidRPr="005A377E">
        <w:rPr>
          <w:rFonts w:ascii="Times New Roman" w:eastAsia="Times New Roman" w:hAnsi="Times New Roman" w:cs="Times New Roman"/>
          <w:b/>
          <w:color w:val="auto"/>
          <w:lang w:bidi="ar-SA"/>
        </w:rPr>
        <w:t>Přehled a charakteristika ploch zastavitelného území</w:t>
      </w:r>
      <w:r>
        <w:rPr>
          <w:rFonts w:ascii="Times New Roman" w:eastAsia="Times New Roman" w:hAnsi="Times New Roman" w:cs="Times New Roman"/>
          <w:b/>
          <w:color w:val="auto"/>
          <w:lang w:bidi="ar-SA"/>
        </w:rPr>
        <w:t xml:space="preserve"> </w:t>
      </w:r>
      <w:r w:rsidRPr="005A377E">
        <w:rPr>
          <w:rFonts w:ascii="Times New Roman" w:eastAsia="Times New Roman" w:hAnsi="Times New Roman" w:cs="Times New Roman"/>
          <w:b/>
          <w:color w:val="auto"/>
          <w:lang w:bidi="ar-SA"/>
        </w:rPr>
        <w:t>a ploch změn v krajině</w:t>
      </w:r>
    </w:p>
    <w:p w:rsidR="00914D37" w:rsidRDefault="00914D3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283CDB">
        <w:rPr>
          <w:rFonts w:ascii="Times New Roman" w:eastAsia="Times New Roman" w:hAnsi="Times New Roman" w:cs="Times New Roman"/>
          <w:color w:val="auto"/>
          <w:szCs w:val="20"/>
          <w:lang w:bidi="ar-SA"/>
        </w:rPr>
        <w:t xml:space="preserve">dává </w:t>
      </w:r>
      <w:r w:rsidRPr="005A377E">
        <w:rPr>
          <w:rFonts w:ascii="Times New Roman" w:eastAsia="Times New Roman" w:hAnsi="Times New Roman" w:cs="Times New Roman"/>
          <w:color w:val="auto"/>
          <w:szCs w:val="20"/>
          <w:lang w:bidi="ar-SA"/>
        </w:rPr>
        <w:t xml:space="preserve">standardizované jevy dle vyhlášky 500/2006 Sb. </w:t>
      </w:r>
      <w:r w:rsidR="001F15D2">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w:t>
      </w:r>
    </w:p>
    <w:p w:rsidR="00025B31" w:rsidRPr="005A377E" w:rsidRDefault="00025B31" w:rsidP="00EC69BB">
      <w:pPr>
        <w:tabs>
          <w:tab w:val="left" w:pos="1134"/>
          <w:tab w:val="right" w:pos="9356"/>
        </w:tabs>
        <w:spacing w:before="120" w:after="60"/>
        <w:jc w:val="both"/>
        <w:rPr>
          <w:rFonts w:ascii="Times New Roman" w:eastAsia="Times New Roman" w:hAnsi="Times New Roman" w:cs="Times New Roman"/>
          <w:b/>
          <w:bCs/>
          <w:color w:val="auto"/>
          <w:szCs w:val="20"/>
          <w:lang w:bidi="ar-SA"/>
        </w:rPr>
      </w:pPr>
      <w:r>
        <w:rPr>
          <w:rFonts w:ascii="Times New Roman" w:eastAsia="Times New Roman" w:hAnsi="Times New Roman" w:cs="Times New Roman"/>
          <w:b/>
          <w:bCs/>
          <w:color w:val="auto"/>
          <w:szCs w:val="20"/>
          <w:lang w:bidi="ar-SA"/>
        </w:rPr>
        <w:t>i</w:t>
      </w:r>
      <w:r w:rsidRPr="005A377E">
        <w:rPr>
          <w:rFonts w:ascii="Times New Roman" w:eastAsia="Times New Roman" w:hAnsi="Times New Roman" w:cs="Times New Roman"/>
          <w:b/>
          <w:bCs/>
          <w:color w:val="auto"/>
          <w:szCs w:val="20"/>
          <w:lang w:bidi="ar-SA"/>
        </w:rPr>
        <w:t>)</w:t>
      </w:r>
      <w:r>
        <w:rPr>
          <w:rFonts w:ascii="Times New Roman" w:eastAsia="Times New Roman" w:hAnsi="Times New Roman" w:cs="Times New Roman"/>
          <w:b/>
          <w:bCs/>
          <w:color w:val="auto"/>
          <w:szCs w:val="20"/>
          <w:lang w:bidi="ar-SA"/>
        </w:rPr>
        <w:t>C.4.</w:t>
      </w:r>
      <w:r w:rsidRPr="005A377E">
        <w:rPr>
          <w:rFonts w:ascii="Times New Roman" w:eastAsia="Times New Roman" w:hAnsi="Times New Roman" w:cs="Times New Roman"/>
          <w:b/>
          <w:bCs/>
          <w:color w:val="auto"/>
          <w:szCs w:val="20"/>
          <w:lang w:bidi="ar-SA"/>
        </w:rPr>
        <w:tab/>
      </w:r>
      <w:r w:rsidRPr="005A377E">
        <w:rPr>
          <w:rFonts w:ascii="Times New Roman" w:eastAsia="Times New Roman" w:hAnsi="Times New Roman" w:cs="Times New Roman"/>
          <w:b/>
          <w:color w:val="auto"/>
          <w:lang w:bidi="ar-SA"/>
        </w:rPr>
        <w:t>Koncepce občanského vybaven</w:t>
      </w:r>
      <w:r>
        <w:rPr>
          <w:rFonts w:ascii="Times New Roman" w:eastAsia="Times New Roman" w:hAnsi="Times New Roman" w:cs="Times New Roman"/>
          <w:b/>
          <w:color w:val="auto"/>
          <w:lang w:bidi="ar-SA"/>
        </w:rPr>
        <w:t>í</w:t>
      </w:r>
    </w:p>
    <w:p w:rsidR="000668A8" w:rsidRDefault="00025B31"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283CDB">
        <w:rPr>
          <w:rFonts w:ascii="Times New Roman" w:eastAsia="Times New Roman" w:hAnsi="Times New Roman" w:cs="Times New Roman"/>
          <w:color w:val="auto"/>
          <w:szCs w:val="20"/>
          <w:lang w:bidi="ar-SA"/>
        </w:rPr>
        <w:t xml:space="preserve">dává </w:t>
      </w:r>
      <w:r w:rsidRPr="005A377E">
        <w:rPr>
          <w:rFonts w:ascii="Times New Roman" w:eastAsia="Times New Roman" w:hAnsi="Times New Roman" w:cs="Times New Roman"/>
          <w:color w:val="auto"/>
          <w:szCs w:val="20"/>
          <w:lang w:bidi="ar-SA"/>
        </w:rPr>
        <w:t xml:space="preserve">standardizované jevy dle vyhlášky 500/2006 Sb. </w:t>
      </w:r>
      <w:r w:rsidR="001F15D2">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w:t>
      </w:r>
    </w:p>
    <w:p w:rsidR="00025B31" w:rsidRPr="005A377E" w:rsidRDefault="00025B31"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C.5. </w:t>
      </w:r>
      <w:r w:rsidRPr="005A377E">
        <w:rPr>
          <w:rFonts w:ascii="Times New Roman" w:eastAsia="Times New Roman" w:hAnsi="Times New Roman" w:cs="Times New Roman"/>
          <w:b/>
          <w:color w:val="auto"/>
          <w:lang w:bidi="ar-SA"/>
        </w:rPr>
        <w:tab/>
        <w:t>Koncepce systému sídelní zeleně</w:t>
      </w:r>
    </w:p>
    <w:p w:rsidR="00025B31" w:rsidRDefault="00025B31"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odstraňuje nadbytečné údaje</w:t>
      </w:r>
      <w:r w:rsidR="00D82399">
        <w:rPr>
          <w:rFonts w:ascii="Times New Roman" w:eastAsia="Times New Roman" w:hAnsi="Times New Roman" w:cs="Times New Roman"/>
          <w:color w:val="auto"/>
          <w:szCs w:val="20"/>
          <w:lang w:bidi="ar-SA"/>
        </w:rPr>
        <w:t>, které nemohou být součástí výrokové části ÚPD.</w:t>
      </w:r>
    </w:p>
    <w:p w:rsidR="000668A8" w:rsidRDefault="00025B31" w:rsidP="00EC69BB">
      <w:pPr>
        <w:tabs>
          <w:tab w:val="left" w:pos="1134"/>
          <w:tab w:val="right" w:pos="9356"/>
        </w:tabs>
        <w:spacing w:before="120"/>
        <w:jc w:val="both"/>
        <w:rPr>
          <w:rFonts w:ascii="Times New Roman" w:eastAsia="Times New Roman" w:hAnsi="Times New Roman" w:cs="Times New Roman"/>
          <w:color w:val="auto"/>
          <w:szCs w:val="20"/>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D.</w:t>
      </w:r>
      <w:r w:rsidRPr="005A377E">
        <w:rPr>
          <w:rFonts w:ascii="Times New Roman" w:eastAsia="Times New Roman" w:hAnsi="Times New Roman" w:cs="Times New Roman"/>
          <w:b/>
          <w:color w:val="auto"/>
          <w:lang w:bidi="ar-SA"/>
        </w:rPr>
        <w:tab/>
        <w:t>Koncepce veřejné infrastruktury</w:t>
      </w:r>
    </w:p>
    <w:p w:rsidR="00025B31" w:rsidRPr="005A377E" w:rsidRDefault="00025B31" w:rsidP="00EC69BB">
      <w:pPr>
        <w:tabs>
          <w:tab w:val="left" w:pos="1134"/>
          <w:tab w:val="right" w:pos="9356"/>
        </w:tabs>
        <w:spacing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D.1. </w:t>
      </w:r>
      <w:r w:rsidRPr="005A377E">
        <w:rPr>
          <w:rFonts w:ascii="Times New Roman" w:eastAsia="Times New Roman" w:hAnsi="Times New Roman" w:cs="Times New Roman"/>
          <w:b/>
          <w:color w:val="auto"/>
          <w:lang w:bidi="ar-SA"/>
        </w:rPr>
        <w:tab/>
        <w:t>Návrh koncepce technického vybavení</w:t>
      </w:r>
    </w:p>
    <w:p w:rsidR="00025B31" w:rsidRDefault="00025B31"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odstraňuje nadbytečné údaje</w:t>
      </w:r>
      <w:r w:rsidRPr="005A377E">
        <w:rPr>
          <w:rFonts w:ascii="Times New Roman" w:eastAsia="Times New Roman" w:hAnsi="Times New Roman" w:cs="Times New Roman"/>
          <w:color w:val="auto"/>
          <w:szCs w:val="20"/>
          <w:lang w:bidi="ar-SA"/>
        </w:rPr>
        <w:t>.</w:t>
      </w:r>
    </w:p>
    <w:p w:rsidR="00025B31" w:rsidRPr="00025B31" w:rsidRDefault="00025B31"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D.1.1. </w:t>
      </w:r>
      <w:r w:rsidRPr="005A377E">
        <w:rPr>
          <w:rFonts w:ascii="Times New Roman" w:eastAsia="Times New Roman" w:hAnsi="Times New Roman" w:cs="Times New Roman"/>
          <w:b/>
          <w:color w:val="auto"/>
          <w:lang w:bidi="ar-SA"/>
        </w:rPr>
        <w:tab/>
        <w:t>Rozvody elektrické energie VN</w:t>
      </w:r>
    </w:p>
    <w:p w:rsidR="00025B31" w:rsidRDefault="00025B31"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283CDB">
        <w:rPr>
          <w:rFonts w:ascii="Times New Roman" w:eastAsia="Times New Roman" w:hAnsi="Times New Roman" w:cs="Times New Roman"/>
          <w:color w:val="auto"/>
          <w:szCs w:val="20"/>
          <w:lang w:bidi="ar-SA"/>
        </w:rPr>
        <w:t xml:space="preserve">dává </w:t>
      </w:r>
      <w:r w:rsidRPr="005A377E">
        <w:rPr>
          <w:rFonts w:ascii="Times New Roman" w:eastAsia="Times New Roman" w:hAnsi="Times New Roman" w:cs="Times New Roman"/>
          <w:color w:val="auto"/>
          <w:szCs w:val="20"/>
          <w:lang w:bidi="ar-SA"/>
        </w:rPr>
        <w:t xml:space="preserve">standardizované jevy dle vyhlášky 500/2006 Sb. </w:t>
      </w:r>
      <w:r w:rsidR="001F15D2">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 xml:space="preserve"> a odstraňuje nadbytečné údaje</w:t>
      </w:r>
      <w:r w:rsidR="00D82399">
        <w:rPr>
          <w:rFonts w:ascii="Times New Roman" w:eastAsia="Times New Roman" w:hAnsi="Times New Roman" w:cs="Times New Roman"/>
          <w:color w:val="auto"/>
          <w:szCs w:val="20"/>
          <w:lang w:bidi="ar-SA"/>
        </w:rPr>
        <w:t>, které nemohou být součástí výrokové části ÚPD.</w:t>
      </w:r>
    </w:p>
    <w:p w:rsidR="00025B31" w:rsidRPr="005A377E" w:rsidRDefault="00025B31" w:rsidP="00EC69BB">
      <w:pPr>
        <w:tabs>
          <w:tab w:val="left" w:pos="1134"/>
          <w:tab w:val="right" w:pos="9356"/>
        </w:tabs>
        <w:spacing w:before="6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D.1.2. </w:t>
      </w:r>
      <w:r w:rsidRPr="005A377E">
        <w:rPr>
          <w:rFonts w:ascii="Times New Roman" w:eastAsia="Times New Roman" w:hAnsi="Times New Roman" w:cs="Times New Roman"/>
          <w:b/>
          <w:color w:val="auto"/>
          <w:lang w:bidi="ar-SA"/>
        </w:rPr>
        <w:tab/>
        <w:t>Kanalizace dešťová</w:t>
      </w:r>
    </w:p>
    <w:p w:rsidR="00025B31" w:rsidRDefault="00025B31"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283CDB">
        <w:rPr>
          <w:rFonts w:ascii="Times New Roman" w:eastAsia="Times New Roman" w:hAnsi="Times New Roman" w:cs="Times New Roman"/>
          <w:color w:val="auto"/>
          <w:szCs w:val="20"/>
          <w:lang w:bidi="ar-SA"/>
        </w:rPr>
        <w:t xml:space="preserve">dává </w:t>
      </w:r>
      <w:r w:rsidRPr="005A377E">
        <w:rPr>
          <w:rFonts w:ascii="Times New Roman" w:eastAsia="Times New Roman" w:hAnsi="Times New Roman" w:cs="Times New Roman"/>
          <w:color w:val="auto"/>
          <w:szCs w:val="20"/>
          <w:lang w:bidi="ar-SA"/>
        </w:rPr>
        <w:t xml:space="preserve">standardizované jevy dle vyhlášky 500/2006 Sb. </w:t>
      </w:r>
      <w:r w:rsidR="001F15D2">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 xml:space="preserve"> a odstraňuje nadbytečné údaje</w:t>
      </w:r>
      <w:r w:rsidR="00D82399">
        <w:rPr>
          <w:rFonts w:ascii="Times New Roman" w:eastAsia="Times New Roman" w:hAnsi="Times New Roman" w:cs="Times New Roman"/>
          <w:color w:val="auto"/>
          <w:szCs w:val="20"/>
          <w:lang w:bidi="ar-SA"/>
        </w:rPr>
        <w:t>, které nemohou být součástí výrokové části ÚPD.</w:t>
      </w:r>
    </w:p>
    <w:p w:rsidR="00025B31" w:rsidRPr="005A377E" w:rsidRDefault="000F3A35"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00025B31" w:rsidRPr="005A377E">
        <w:rPr>
          <w:rFonts w:ascii="Times New Roman" w:eastAsia="Times New Roman" w:hAnsi="Times New Roman" w:cs="Times New Roman"/>
          <w:b/>
          <w:color w:val="auto"/>
          <w:lang w:bidi="ar-SA"/>
        </w:rPr>
        <w:t xml:space="preserve">D.1.3. </w:t>
      </w:r>
      <w:r w:rsidR="00025B31" w:rsidRPr="005A377E">
        <w:rPr>
          <w:rFonts w:ascii="Times New Roman" w:eastAsia="Times New Roman" w:hAnsi="Times New Roman" w:cs="Times New Roman"/>
          <w:b/>
          <w:color w:val="auto"/>
          <w:lang w:bidi="ar-SA"/>
        </w:rPr>
        <w:tab/>
        <w:t>Kanalizace splašková</w:t>
      </w:r>
    </w:p>
    <w:p w:rsidR="00025B31" w:rsidRDefault="00025B31"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0F3A35" w:rsidRPr="005A377E" w:rsidRDefault="000F3A35"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D.1.4. </w:t>
      </w:r>
      <w:r w:rsidRPr="005A377E">
        <w:rPr>
          <w:rFonts w:ascii="Times New Roman" w:eastAsia="Times New Roman" w:hAnsi="Times New Roman" w:cs="Times New Roman"/>
          <w:b/>
          <w:color w:val="auto"/>
          <w:lang w:bidi="ar-SA"/>
        </w:rPr>
        <w:tab/>
        <w:t>Zásobování pitnou vodou</w:t>
      </w:r>
    </w:p>
    <w:p w:rsidR="000F3A35" w:rsidRDefault="000F3A35"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upřesňuje znění platné</w:t>
      </w:r>
      <w:r w:rsidRPr="005A377E">
        <w:rPr>
          <w:rFonts w:ascii="Times New Roman" w:eastAsia="Times New Roman" w:hAnsi="Times New Roman" w:cs="Times New Roman"/>
          <w:color w:val="auto"/>
          <w:szCs w:val="20"/>
          <w:lang w:bidi="ar-SA"/>
        </w:rPr>
        <w:t xml:space="preserve"> ÚPD</w:t>
      </w:r>
      <w:r>
        <w:rPr>
          <w:rFonts w:ascii="Times New Roman" w:eastAsia="Times New Roman" w:hAnsi="Times New Roman" w:cs="Times New Roman"/>
          <w:color w:val="auto"/>
          <w:szCs w:val="20"/>
          <w:lang w:bidi="ar-SA"/>
        </w:rPr>
        <w:t>.</w:t>
      </w:r>
    </w:p>
    <w:p w:rsidR="000F3A35" w:rsidRPr="005A377E" w:rsidRDefault="000F3A35"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D.1.5. </w:t>
      </w:r>
      <w:r w:rsidRPr="005A377E">
        <w:rPr>
          <w:rFonts w:ascii="Times New Roman" w:eastAsia="Times New Roman" w:hAnsi="Times New Roman" w:cs="Times New Roman"/>
          <w:b/>
          <w:color w:val="auto"/>
          <w:lang w:bidi="ar-SA"/>
        </w:rPr>
        <w:tab/>
        <w:t>Zásobování plynem</w:t>
      </w:r>
    </w:p>
    <w:p w:rsidR="000F3A35" w:rsidRDefault="000F3A35"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0F3A35" w:rsidRPr="005A377E" w:rsidRDefault="000F3A35"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D.1.6. </w:t>
      </w:r>
      <w:r w:rsidRPr="005A377E">
        <w:rPr>
          <w:rFonts w:ascii="Times New Roman" w:eastAsia="Times New Roman" w:hAnsi="Times New Roman" w:cs="Times New Roman"/>
          <w:b/>
          <w:color w:val="auto"/>
          <w:lang w:bidi="ar-SA"/>
        </w:rPr>
        <w:tab/>
        <w:t>Sdělovací sítě a zařízení</w:t>
      </w:r>
    </w:p>
    <w:p w:rsidR="000F3A35" w:rsidRDefault="000F3A35"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0F3A35" w:rsidRPr="005A377E" w:rsidRDefault="000F3A35" w:rsidP="00EC69BB">
      <w:pPr>
        <w:tabs>
          <w:tab w:val="left" w:pos="1134"/>
          <w:tab w:val="right" w:pos="9356"/>
        </w:tabs>
        <w:spacing w:before="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D.2.</w:t>
      </w:r>
      <w:r w:rsidRPr="005A377E">
        <w:rPr>
          <w:rFonts w:ascii="Times New Roman" w:eastAsia="Times New Roman" w:hAnsi="Times New Roman" w:cs="Times New Roman"/>
          <w:b/>
          <w:color w:val="auto"/>
          <w:lang w:bidi="ar-SA"/>
        </w:rPr>
        <w:tab/>
        <w:t>Návrh koncepce dopravy</w:t>
      </w:r>
    </w:p>
    <w:p w:rsidR="000F3A35" w:rsidRPr="005A377E" w:rsidRDefault="000F3A35" w:rsidP="00EC69BB">
      <w:pPr>
        <w:tabs>
          <w:tab w:val="left" w:pos="1134"/>
          <w:tab w:val="right" w:pos="9356"/>
        </w:tabs>
        <w:spacing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D.2.1. </w:t>
      </w:r>
      <w:r w:rsidRPr="005A377E">
        <w:rPr>
          <w:rFonts w:ascii="Times New Roman" w:eastAsia="Times New Roman" w:hAnsi="Times New Roman" w:cs="Times New Roman"/>
          <w:b/>
          <w:color w:val="auto"/>
          <w:lang w:bidi="ar-SA"/>
        </w:rPr>
        <w:tab/>
        <w:t>Železniční doprava</w:t>
      </w:r>
    </w:p>
    <w:p w:rsidR="000F3A35" w:rsidRDefault="000F3A35"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0F3A35" w:rsidRPr="005A377E" w:rsidRDefault="000F3A35"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D.2.2. </w:t>
      </w:r>
      <w:r w:rsidRPr="005A377E">
        <w:rPr>
          <w:rFonts w:ascii="Times New Roman" w:eastAsia="Times New Roman" w:hAnsi="Times New Roman" w:cs="Times New Roman"/>
          <w:b/>
          <w:color w:val="auto"/>
          <w:lang w:bidi="ar-SA"/>
        </w:rPr>
        <w:tab/>
        <w:t>Silniční doprava</w:t>
      </w:r>
    </w:p>
    <w:p w:rsidR="000F3A35" w:rsidRDefault="000F3A35"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0F3A35" w:rsidRPr="005A377E" w:rsidRDefault="000F3A35" w:rsidP="00EC69BB">
      <w:pPr>
        <w:tabs>
          <w:tab w:val="left" w:pos="1134"/>
          <w:tab w:val="right" w:pos="9356"/>
        </w:tabs>
        <w:spacing w:before="6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D.2.3. </w:t>
      </w:r>
      <w:r w:rsidRPr="005A377E">
        <w:rPr>
          <w:rFonts w:ascii="Times New Roman" w:eastAsia="Times New Roman" w:hAnsi="Times New Roman" w:cs="Times New Roman"/>
          <w:b/>
          <w:color w:val="auto"/>
          <w:lang w:bidi="ar-SA"/>
        </w:rPr>
        <w:tab/>
        <w:t>Místní a cyklistické komunikace</w:t>
      </w:r>
    </w:p>
    <w:p w:rsidR="000F3A35" w:rsidRDefault="000F3A35"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283CDB">
        <w:rPr>
          <w:rFonts w:ascii="Times New Roman" w:eastAsia="Times New Roman" w:hAnsi="Times New Roman" w:cs="Times New Roman"/>
          <w:color w:val="auto"/>
          <w:szCs w:val="20"/>
          <w:lang w:bidi="ar-SA"/>
        </w:rPr>
        <w:t xml:space="preserve">dává </w:t>
      </w:r>
      <w:r w:rsidRPr="005A377E">
        <w:rPr>
          <w:rFonts w:ascii="Times New Roman" w:eastAsia="Times New Roman" w:hAnsi="Times New Roman" w:cs="Times New Roman"/>
          <w:color w:val="auto"/>
          <w:szCs w:val="20"/>
          <w:lang w:bidi="ar-SA"/>
        </w:rPr>
        <w:t xml:space="preserve">standardizované jevy dle vyhlášky 500/2006 Sb. </w:t>
      </w:r>
      <w:r w:rsidR="001F15D2">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 xml:space="preserve"> a odstraňuje nadbytečné údaje</w:t>
      </w:r>
      <w:r w:rsidR="00D82399">
        <w:rPr>
          <w:rFonts w:ascii="Times New Roman" w:eastAsia="Times New Roman" w:hAnsi="Times New Roman" w:cs="Times New Roman"/>
          <w:color w:val="auto"/>
          <w:szCs w:val="20"/>
          <w:lang w:bidi="ar-SA"/>
        </w:rPr>
        <w:t>, které nemohou být součástí výrokové části ÚPD.</w:t>
      </w:r>
    </w:p>
    <w:p w:rsidR="000F3A35" w:rsidRPr="005A377E" w:rsidRDefault="000F3A35"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D.2.4. </w:t>
      </w:r>
      <w:r w:rsidRPr="005A377E">
        <w:rPr>
          <w:rFonts w:ascii="Times New Roman" w:eastAsia="Times New Roman" w:hAnsi="Times New Roman" w:cs="Times New Roman"/>
          <w:b/>
          <w:color w:val="auto"/>
          <w:lang w:bidi="ar-SA"/>
        </w:rPr>
        <w:tab/>
        <w:t>Letecká doprava</w:t>
      </w:r>
    </w:p>
    <w:p w:rsidR="000F3A35" w:rsidRDefault="000F3A35"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0F3A35" w:rsidRPr="005A377E" w:rsidRDefault="000F3A35"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D.3.</w:t>
      </w:r>
      <w:r w:rsidRPr="005A377E">
        <w:rPr>
          <w:rFonts w:ascii="Times New Roman" w:eastAsia="Times New Roman" w:hAnsi="Times New Roman" w:cs="Times New Roman"/>
          <w:b/>
          <w:color w:val="auto"/>
          <w:lang w:bidi="ar-SA"/>
        </w:rPr>
        <w:tab/>
        <w:t>Návrh koncepce nakládání s odpady</w:t>
      </w:r>
    </w:p>
    <w:p w:rsidR="000F3A35" w:rsidRDefault="000F3A35"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025B31" w:rsidRPr="000F3A35" w:rsidRDefault="000F3A35" w:rsidP="00CB5326">
      <w:pPr>
        <w:tabs>
          <w:tab w:val="left" w:pos="1134"/>
          <w:tab w:val="right" w:pos="9356"/>
        </w:tabs>
        <w:spacing w:before="120" w:line="247"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lastRenderedPageBreak/>
        <w:t>i)</w:t>
      </w:r>
      <w:r w:rsidRPr="005A377E">
        <w:rPr>
          <w:rFonts w:ascii="Times New Roman" w:eastAsia="Times New Roman" w:hAnsi="Times New Roman" w:cs="Times New Roman"/>
          <w:b/>
          <w:color w:val="auto"/>
          <w:lang w:bidi="ar-SA"/>
        </w:rPr>
        <w:t xml:space="preserve">E. </w:t>
      </w:r>
      <w:r w:rsidRPr="005A377E">
        <w:rPr>
          <w:rFonts w:ascii="Times New Roman" w:eastAsia="Times New Roman" w:hAnsi="Times New Roman" w:cs="Times New Roman"/>
          <w:b/>
          <w:color w:val="auto"/>
          <w:lang w:bidi="ar-SA"/>
        </w:rPr>
        <w:tab/>
        <w:t>Koncepce uspořádání krajiny</w:t>
      </w:r>
    </w:p>
    <w:p w:rsidR="000F3A35" w:rsidRDefault="00283CDB" w:rsidP="00CB5326">
      <w:pPr>
        <w:tabs>
          <w:tab w:val="left" w:pos="1134"/>
          <w:tab w:val="right" w:pos="9356"/>
        </w:tabs>
        <w:spacing w:line="247"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ruší opakující se název odstavce a nemění </w:t>
      </w:r>
      <w:r w:rsidRPr="005A377E">
        <w:rPr>
          <w:rFonts w:ascii="Times New Roman" w:eastAsia="Times New Roman" w:hAnsi="Times New Roman" w:cs="Times New Roman"/>
          <w:color w:val="auto"/>
          <w:szCs w:val="20"/>
          <w:lang w:bidi="ar-SA"/>
        </w:rPr>
        <w:t xml:space="preserve">obsah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283CDB" w:rsidRPr="005A377E" w:rsidRDefault="00283CDB" w:rsidP="00CB5326">
      <w:pPr>
        <w:tabs>
          <w:tab w:val="left" w:pos="1134"/>
          <w:tab w:val="right" w:pos="9356"/>
        </w:tabs>
        <w:spacing w:before="120" w:after="60" w:line="230" w:lineRule="auto"/>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E.</w:t>
      </w:r>
      <w:r w:rsidRPr="00283CDB">
        <w:rPr>
          <w:rFonts w:ascii="Times New Roman" w:eastAsia="Times New Roman" w:hAnsi="Times New Roman" w:cs="Times New Roman"/>
          <w:b/>
          <w:color w:val="auto"/>
          <w:lang w:bidi="ar-SA"/>
        </w:rPr>
        <w:t>1</w:t>
      </w:r>
      <w:r>
        <w:rPr>
          <w:rFonts w:ascii="Times New Roman" w:eastAsia="Times New Roman" w:hAnsi="Times New Roman" w:cs="Times New Roman"/>
          <w:b/>
          <w:color w:val="auto"/>
          <w:lang w:bidi="ar-SA"/>
        </w:rPr>
        <w:t>.</w:t>
      </w:r>
      <w:r w:rsidRPr="005A377E">
        <w:rPr>
          <w:rFonts w:ascii="Times New Roman" w:eastAsia="Times New Roman" w:hAnsi="Times New Roman" w:cs="Times New Roman"/>
          <w:b/>
          <w:color w:val="auto"/>
          <w:lang w:bidi="ar-SA"/>
        </w:rPr>
        <w:t xml:space="preserve"> </w:t>
      </w:r>
      <w:r w:rsidRPr="005A377E">
        <w:rPr>
          <w:rFonts w:ascii="Times New Roman" w:eastAsia="Times New Roman" w:hAnsi="Times New Roman" w:cs="Times New Roman"/>
          <w:b/>
          <w:color w:val="auto"/>
          <w:lang w:bidi="ar-SA"/>
        </w:rPr>
        <w:tab/>
        <w:t>Návrh územního systému ekologické stability</w:t>
      </w:r>
    </w:p>
    <w:p w:rsidR="00D82399" w:rsidRDefault="00283CDB"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upravuje označení odstavce</w:t>
      </w:r>
      <w:r w:rsidR="00D82399" w:rsidRPr="00D82399">
        <w:rPr>
          <w:rFonts w:ascii="Times New Roman" w:eastAsia="Times New Roman" w:hAnsi="Times New Roman" w:cs="Times New Roman"/>
          <w:color w:val="auto"/>
          <w:szCs w:val="20"/>
          <w:lang w:bidi="ar-SA"/>
        </w:rPr>
        <w:t xml:space="preserve"> </w:t>
      </w:r>
      <w:r w:rsidR="00D82399">
        <w:rPr>
          <w:rFonts w:ascii="Times New Roman" w:eastAsia="Times New Roman" w:hAnsi="Times New Roman" w:cs="Times New Roman"/>
          <w:color w:val="auto"/>
          <w:szCs w:val="20"/>
          <w:lang w:bidi="ar-SA"/>
        </w:rPr>
        <w:t>tak, aby navazoval na označení na předchozího.</w:t>
      </w:r>
    </w:p>
    <w:p w:rsidR="000F3A35" w:rsidRDefault="00D8239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283CDB">
        <w:rPr>
          <w:rFonts w:ascii="Times New Roman" w:eastAsia="Times New Roman" w:hAnsi="Times New Roman" w:cs="Times New Roman"/>
          <w:color w:val="auto"/>
          <w:szCs w:val="20"/>
          <w:lang w:bidi="ar-SA"/>
        </w:rPr>
        <w:t xml:space="preserve">dává </w:t>
      </w:r>
      <w:r w:rsidR="00283CDB" w:rsidRPr="005A377E">
        <w:rPr>
          <w:rFonts w:ascii="Times New Roman" w:eastAsia="Times New Roman" w:hAnsi="Times New Roman" w:cs="Times New Roman"/>
          <w:color w:val="auto"/>
          <w:szCs w:val="20"/>
          <w:lang w:bidi="ar-SA"/>
        </w:rPr>
        <w:t>standardizované je</w:t>
      </w:r>
      <w:r w:rsidR="00283CDB">
        <w:rPr>
          <w:rFonts w:ascii="Times New Roman" w:eastAsia="Times New Roman" w:hAnsi="Times New Roman" w:cs="Times New Roman"/>
          <w:color w:val="auto"/>
          <w:szCs w:val="20"/>
          <w:lang w:bidi="ar-SA"/>
        </w:rPr>
        <w:t>vy dle vyhlášky 500/2006 Sb. do </w:t>
      </w:r>
      <w:r w:rsidR="001F15D2">
        <w:rPr>
          <w:rFonts w:ascii="Times New Roman" w:eastAsia="Times New Roman" w:hAnsi="Times New Roman" w:cs="Times New Roman"/>
          <w:color w:val="auto"/>
          <w:szCs w:val="20"/>
          <w:lang w:bidi="ar-SA"/>
        </w:rPr>
        <w:t>souladu s vyhláškou 157/2024 </w:t>
      </w:r>
      <w:r w:rsidR="00283CDB" w:rsidRPr="005A377E">
        <w:rPr>
          <w:rFonts w:ascii="Times New Roman" w:eastAsia="Times New Roman" w:hAnsi="Times New Roman" w:cs="Times New Roman"/>
          <w:color w:val="auto"/>
          <w:szCs w:val="20"/>
          <w:lang w:bidi="ar-SA"/>
        </w:rPr>
        <w:t>Sb.</w:t>
      </w:r>
      <w:r w:rsidR="00283CDB">
        <w:rPr>
          <w:rFonts w:ascii="Times New Roman" w:eastAsia="Times New Roman" w:hAnsi="Times New Roman" w:cs="Times New Roman"/>
          <w:color w:val="auto"/>
          <w:szCs w:val="20"/>
          <w:lang w:bidi="ar-SA"/>
        </w:rPr>
        <w:t xml:space="preserve"> a odstraňuje nadbytečné údaje.</w:t>
      </w:r>
    </w:p>
    <w:p w:rsidR="00283CDB" w:rsidRPr="005A377E" w:rsidRDefault="00283CDB" w:rsidP="00CB5326">
      <w:pPr>
        <w:tabs>
          <w:tab w:val="left" w:pos="1134"/>
          <w:tab w:val="right" w:pos="9356"/>
        </w:tabs>
        <w:spacing w:before="120" w:after="60" w:line="230" w:lineRule="auto"/>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E.</w:t>
      </w:r>
      <w:r w:rsidRPr="00283CDB">
        <w:rPr>
          <w:rFonts w:ascii="Times New Roman" w:eastAsia="Times New Roman" w:hAnsi="Times New Roman" w:cs="Times New Roman"/>
          <w:b/>
          <w:color w:val="auto"/>
          <w:lang w:bidi="ar-SA"/>
        </w:rPr>
        <w:t>2</w:t>
      </w:r>
      <w:r w:rsidRPr="005A377E">
        <w:rPr>
          <w:rFonts w:ascii="Times New Roman" w:eastAsia="Times New Roman" w:hAnsi="Times New Roman" w:cs="Times New Roman"/>
          <w:b/>
          <w:color w:val="auto"/>
          <w:lang w:bidi="ar-SA"/>
        </w:rPr>
        <w:t xml:space="preserve">. </w:t>
      </w:r>
      <w:r w:rsidRPr="005A377E">
        <w:rPr>
          <w:rFonts w:ascii="Times New Roman" w:eastAsia="Times New Roman" w:hAnsi="Times New Roman" w:cs="Times New Roman"/>
          <w:b/>
          <w:color w:val="auto"/>
          <w:lang w:bidi="ar-SA"/>
        </w:rPr>
        <w:tab/>
        <w:t>Protierozní opatření</w:t>
      </w:r>
    </w:p>
    <w:p w:rsidR="00D82399" w:rsidRDefault="00283CDB"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upravuje označení odstavce </w:t>
      </w:r>
      <w:r w:rsidR="00D82399">
        <w:rPr>
          <w:rFonts w:ascii="Times New Roman" w:eastAsia="Times New Roman" w:hAnsi="Times New Roman" w:cs="Times New Roman"/>
          <w:color w:val="auto"/>
          <w:szCs w:val="20"/>
          <w:lang w:bidi="ar-SA"/>
        </w:rPr>
        <w:t>tak, aby navazoval na označení na předchozího.</w:t>
      </w:r>
    </w:p>
    <w:p w:rsidR="00283CDB" w:rsidRDefault="00D8239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w:t>
      </w:r>
      <w:r w:rsidR="00283CDB">
        <w:rPr>
          <w:rFonts w:ascii="Times New Roman" w:eastAsia="Times New Roman" w:hAnsi="Times New Roman" w:cs="Times New Roman"/>
          <w:color w:val="auto"/>
          <w:szCs w:val="20"/>
          <w:lang w:bidi="ar-SA"/>
        </w:rPr>
        <w:t xml:space="preserve"> dává </w:t>
      </w:r>
      <w:r w:rsidR="00283CDB" w:rsidRPr="005A377E">
        <w:rPr>
          <w:rFonts w:ascii="Times New Roman" w:eastAsia="Times New Roman" w:hAnsi="Times New Roman" w:cs="Times New Roman"/>
          <w:color w:val="auto"/>
          <w:szCs w:val="20"/>
          <w:lang w:bidi="ar-SA"/>
        </w:rPr>
        <w:t>standardizované je</w:t>
      </w:r>
      <w:r w:rsidR="00283CDB">
        <w:rPr>
          <w:rFonts w:ascii="Times New Roman" w:eastAsia="Times New Roman" w:hAnsi="Times New Roman" w:cs="Times New Roman"/>
          <w:color w:val="auto"/>
          <w:szCs w:val="20"/>
          <w:lang w:bidi="ar-SA"/>
        </w:rPr>
        <w:t>vy dle vyhlášky 500/2006 Sb. do </w:t>
      </w:r>
      <w:r w:rsidR="001F15D2">
        <w:rPr>
          <w:rFonts w:ascii="Times New Roman" w:eastAsia="Times New Roman" w:hAnsi="Times New Roman" w:cs="Times New Roman"/>
          <w:color w:val="auto"/>
          <w:szCs w:val="20"/>
          <w:lang w:bidi="ar-SA"/>
        </w:rPr>
        <w:t>souladu s vyhláškou 157/2024 </w:t>
      </w:r>
      <w:r w:rsidR="00283CDB" w:rsidRPr="005A377E">
        <w:rPr>
          <w:rFonts w:ascii="Times New Roman" w:eastAsia="Times New Roman" w:hAnsi="Times New Roman" w:cs="Times New Roman"/>
          <w:color w:val="auto"/>
          <w:szCs w:val="20"/>
          <w:lang w:bidi="ar-SA"/>
        </w:rPr>
        <w:t>Sb.</w:t>
      </w:r>
      <w:r w:rsidR="00283CDB">
        <w:rPr>
          <w:rFonts w:ascii="Times New Roman" w:eastAsia="Times New Roman" w:hAnsi="Times New Roman" w:cs="Times New Roman"/>
          <w:color w:val="auto"/>
          <w:szCs w:val="20"/>
          <w:lang w:bidi="ar-SA"/>
        </w:rPr>
        <w:t>.</w:t>
      </w:r>
    </w:p>
    <w:p w:rsidR="00283CDB" w:rsidRPr="005A377E" w:rsidRDefault="00283CDB"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E.</w:t>
      </w:r>
      <w:r w:rsidRPr="00283CDB">
        <w:rPr>
          <w:rFonts w:ascii="Times New Roman" w:eastAsia="Times New Roman" w:hAnsi="Times New Roman" w:cs="Times New Roman"/>
          <w:b/>
          <w:color w:val="FF0000"/>
          <w:lang w:bidi="ar-SA"/>
        </w:rPr>
        <w:t>3</w:t>
      </w:r>
      <w:r w:rsidRPr="005A377E">
        <w:rPr>
          <w:rFonts w:ascii="Times New Roman" w:eastAsia="Times New Roman" w:hAnsi="Times New Roman" w:cs="Times New Roman"/>
          <w:b/>
          <w:color w:val="auto"/>
          <w:lang w:bidi="ar-SA"/>
        </w:rPr>
        <w:t xml:space="preserve">. </w:t>
      </w:r>
      <w:r w:rsidRPr="005A377E">
        <w:rPr>
          <w:rFonts w:ascii="Times New Roman" w:eastAsia="Times New Roman" w:hAnsi="Times New Roman" w:cs="Times New Roman"/>
          <w:b/>
          <w:color w:val="auto"/>
          <w:lang w:bidi="ar-SA"/>
        </w:rPr>
        <w:tab/>
        <w:t>Ochrana území před povodní</w:t>
      </w:r>
    </w:p>
    <w:p w:rsidR="00D82399" w:rsidRDefault="00003326"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upravuje označení odstavce</w:t>
      </w:r>
      <w:r w:rsidR="00D82399" w:rsidRPr="00D82399">
        <w:rPr>
          <w:rFonts w:ascii="Times New Roman" w:eastAsia="Times New Roman" w:hAnsi="Times New Roman" w:cs="Times New Roman"/>
          <w:color w:val="auto"/>
          <w:szCs w:val="20"/>
          <w:lang w:bidi="ar-SA"/>
        </w:rPr>
        <w:t xml:space="preserve"> </w:t>
      </w:r>
      <w:r w:rsidR="00D82399">
        <w:rPr>
          <w:rFonts w:ascii="Times New Roman" w:eastAsia="Times New Roman" w:hAnsi="Times New Roman" w:cs="Times New Roman"/>
          <w:color w:val="auto"/>
          <w:szCs w:val="20"/>
          <w:lang w:bidi="ar-SA"/>
        </w:rPr>
        <w:t>tak, aby navazoval na označení na předchozího.</w:t>
      </w:r>
    </w:p>
    <w:p w:rsidR="000F3A35" w:rsidRDefault="00D8239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00003326">
        <w:rPr>
          <w:rFonts w:ascii="Times New Roman" w:eastAsia="Times New Roman" w:hAnsi="Times New Roman" w:cs="Times New Roman"/>
          <w:color w:val="auto"/>
          <w:szCs w:val="20"/>
          <w:lang w:bidi="ar-SA"/>
        </w:rPr>
        <w:t xml:space="preserve">nemění </w:t>
      </w:r>
      <w:r w:rsidR="00003326" w:rsidRPr="005A377E">
        <w:rPr>
          <w:rFonts w:ascii="Times New Roman" w:eastAsia="Times New Roman" w:hAnsi="Times New Roman" w:cs="Times New Roman"/>
          <w:color w:val="auto"/>
          <w:szCs w:val="20"/>
          <w:lang w:bidi="ar-SA"/>
        </w:rPr>
        <w:t xml:space="preserve">obsah </w:t>
      </w:r>
      <w:r w:rsidR="001E7B12">
        <w:rPr>
          <w:rFonts w:ascii="Times New Roman" w:eastAsia="Times New Roman" w:hAnsi="Times New Roman" w:cs="Times New Roman"/>
          <w:color w:val="auto"/>
          <w:szCs w:val="20"/>
          <w:lang w:bidi="ar-SA"/>
        </w:rPr>
        <w:t>platné ÚPD</w:t>
      </w:r>
      <w:r w:rsidR="00003326">
        <w:rPr>
          <w:rFonts w:ascii="Times New Roman" w:eastAsia="Times New Roman" w:hAnsi="Times New Roman" w:cs="Times New Roman"/>
          <w:color w:val="auto"/>
          <w:szCs w:val="20"/>
          <w:lang w:bidi="ar-SA"/>
        </w:rPr>
        <w:t>.</w:t>
      </w:r>
    </w:p>
    <w:p w:rsidR="00003326" w:rsidRPr="005A377E" w:rsidRDefault="00003326"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E.</w:t>
      </w:r>
      <w:r w:rsidRPr="00003326">
        <w:rPr>
          <w:rFonts w:ascii="Times New Roman" w:eastAsia="Times New Roman" w:hAnsi="Times New Roman" w:cs="Times New Roman"/>
          <w:b/>
          <w:color w:val="auto"/>
          <w:lang w:bidi="ar-SA"/>
        </w:rPr>
        <w:t>4</w:t>
      </w:r>
      <w:r w:rsidRPr="005A377E">
        <w:rPr>
          <w:rFonts w:ascii="Times New Roman" w:eastAsia="Times New Roman" w:hAnsi="Times New Roman" w:cs="Times New Roman"/>
          <w:b/>
          <w:color w:val="auto"/>
          <w:lang w:bidi="ar-SA"/>
        </w:rPr>
        <w:t xml:space="preserve">. </w:t>
      </w:r>
      <w:r w:rsidRPr="005A377E">
        <w:rPr>
          <w:rFonts w:ascii="Times New Roman" w:eastAsia="Times New Roman" w:hAnsi="Times New Roman" w:cs="Times New Roman"/>
          <w:b/>
          <w:color w:val="auto"/>
          <w:lang w:bidi="ar-SA"/>
        </w:rPr>
        <w:tab/>
        <w:t>Rekreace</w:t>
      </w:r>
    </w:p>
    <w:p w:rsidR="00D82399" w:rsidRDefault="00003326"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upravuje označení odstavce </w:t>
      </w:r>
      <w:r w:rsidR="00D82399">
        <w:rPr>
          <w:rFonts w:ascii="Times New Roman" w:eastAsia="Times New Roman" w:hAnsi="Times New Roman" w:cs="Times New Roman"/>
          <w:color w:val="auto"/>
          <w:szCs w:val="20"/>
          <w:lang w:bidi="ar-SA"/>
        </w:rPr>
        <w:t xml:space="preserve">tak, aby navazoval na označení na předchozího </w:t>
      </w:r>
    </w:p>
    <w:p w:rsidR="00003326" w:rsidRDefault="00D8239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w:t>
      </w:r>
      <w:r w:rsidR="00003326">
        <w:rPr>
          <w:rFonts w:ascii="Times New Roman" w:eastAsia="Times New Roman" w:hAnsi="Times New Roman" w:cs="Times New Roman"/>
          <w:color w:val="auto"/>
          <w:szCs w:val="20"/>
          <w:lang w:bidi="ar-SA"/>
        </w:rPr>
        <w:t xml:space="preserve"> nemění </w:t>
      </w:r>
      <w:r w:rsidR="00003326" w:rsidRPr="005A377E">
        <w:rPr>
          <w:rFonts w:ascii="Times New Roman" w:eastAsia="Times New Roman" w:hAnsi="Times New Roman" w:cs="Times New Roman"/>
          <w:color w:val="auto"/>
          <w:szCs w:val="20"/>
          <w:lang w:bidi="ar-SA"/>
        </w:rPr>
        <w:t xml:space="preserve">obsah </w:t>
      </w:r>
      <w:r w:rsidR="001E7B12">
        <w:rPr>
          <w:rFonts w:ascii="Times New Roman" w:eastAsia="Times New Roman" w:hAnsi="Times New Roman" w:cs="Times New Roman"/>
          <w:color w:val="auto"/>
          <w:szCs w:val="20"/>
          <w:lang w:bidi="ar-SA"/>
        </w:rPr>
        <w:t>platné ÚPD</w:t>
      </w:r>
      <w:r w:rsidR="00003326">
        <w:rPr>
          <w:rFonts w:ascii="Times New Roman" w:eastAsia="Times New Roman" w:hAnsi="Times New Roman" w:cs="Times New Roman"/>
          <w:color w:val="auto"/>
          <w:szCs w:val="20"/>
          <w:lang w:bidi="ar-SA"/>
        </w:rPr>
        <w:t>.</w:t>
      </w:r>
    </w:p>
    <w:p w:rsidR="000F3A35" w:rsidRPr="00003326" w:rsidRDefault="00003326"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vypouští celou část </w:t>
      </w:r>
      <w:r w:rsidRPr="00003326">
        <w:rPr>
          <w:rFonts w:ascii="Times New Roman" w:eastAsia="Times New Roman" w:hAnsi="Times New Roman" w:cs="Times New Roman"/>
          <w:i/>
          <w:color w:val="auto"/>
          <w:szCs w:val="20"/>
          <w:lang w:bidi="ar-SA"/>
        </w:rPr>
        <w:t xml:space="preserve">„E.6. </w:t>
      </w:r>
      <w:r w:rsidRPr="00003326">
        <w:rPr>
          <w:rFonts w:ascii="Times New Roman" w:eastAsia="Times New Roman" w:hAnsi="Times New Roman" w:cs="Times New Roman"/>
          <w:i/>
          <w:color w:val="auto"/>
          <w:szCs w:val="20"/>
          <w:lang w:bidi="ar-SA"/>
        </w:rPr>
        <w:tab/>
        <w:t>Vymezení ploch přípustných</w:t>
      </w:r>
      <w:r>
        <w:rPr>
          <w:rFonts w:ascii="Times New Roman" w:eastAsia="Times New Roman" w:hAnsi="Times New Roman" w:cs="Times New Roman"/>
          <w:i/>
          <w:color w:val="auto"/>
          <w:szCs w:val="20"/>
          <w:lang w:bidi="ar-SA"/>
        </w:rPr>
        <w:t xml:space="preserve"> pro dobývání ložisek nerostů a </w:t>
      </w:r>
      <w:r w:rsidRPr="00003326">
        <w:rPr>
          <w:rFonts w:ascii="Times New Roman" w:eastAsia="Times New Roman" w:hAnsi="Times New Roman" w:cs="Times New Roman"/>
          <w:i/>
          <w:color w:val="auto"/>
          <w:szCs w:val="20"/>
          <w:lang w:bidi="ar-SA"/>
        </w:rPr>
        <w:t>ploch pro jeho technické zajištění“</w:t>
      </w:r>
      <w:r w:rsidR="00D82399">
        <w:rPr>
          <w:rFonts w:ascii="Times New Roman" w:eastAsia="Times New Roman" w:hAnsi="Times New Roman" w:cs="Times New Roman"/>
          <w:color w:val="auto"/>
          <w:szCs w:val="20"/>
          <w:lang w:bidi="ar-SA"/>
        </w:rPr>
        <w:t>,</w:t>
      </w:r>
      <w:r>
        <w:rPr>
          <w:rFonts w:ascii="Times New Roman" w:eastAsia="Times New Roman" w:hAnsi="Times New Roman" w:cs="Times New Roman"/>
          <w:i/>
          <w:color w:val="auto"/>
          <w:szCs w:val="20"/>
          <w:lang w:bidi="ar-SA"/>
        </w:rPr>
        <w:t xml:space="preserve"> </w:t>
      </w:r>
      <w:r>
        <w:rPr>
          <w:rFonts w:ascii="Times New Roman" w:eastAsia="Times New Roman" w:hAnsi="Times New Roman" w:cs="Times New Roman"/>
          <w:color w:val="auto"/>
          <w:szCs w:val="20"/>
          <w:lang w:bidi="ar-SA"/>
        </w:rPr>
        <w:t>protože nemůže být součástí výrokové části ÚPD.</w:t>
      </w:r>
    </w:p>
    <w:p w:rsidR="00003326" w:rsidRPr="00003326" w:rsidRDefault="00003326"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003326">
        <w:rPr>
          <w:rFonts w:ascii="Times New Roman" w:eastAsia="Times New Roman" w:hAnsi="Times New Roman" w:cs="Times New Roman"/>
          <w:b/>
          <w:color w:val="auto"/>
          <w:lang w:bidi="ar-SA"/>
        </w:rPr>
        <w:t>F.</w:t>
      </w:r>
      <w:r w:rsidRPr="00003326">
        <w:rPr>
          <w:rFonts w:ascii="Times New Roman" w:eastAsia="Times New Roman" w:hAnsi="Times New Roman" w:cs="Times New Roman"/>
          <w:b/>
          <w:color w:val="auto"/>
          <w:lang w:bidi="ar-SA"/>
        </w:rPr>
        <w:tab/>
        <w:t>Podmínky pro využití a prostorové uspořádání vymezených ploch s rozdílným způsobem využití,</w:t>
      </w:r>
    </w:p>
    <w:p w:rsidR="00003326" w:rsidRDefault="00003326"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dává </w:t>
      </w:r>
      <w:r w:rsidRPr="005A377E">
        <w:rPr>
          <w:rFonts w:ascii="Times New Roman" w:eastAsia="Times New Roman" w:hAnsi="Times New Roman" w:cs="Times New Roman"/>
          <w:color w:val="auto"/>
          <w:szCs w:val="20"/>
          <w:lang w:bidi="ar-SA"/>
        </w:rPr>
        <w:t>standardizované jevy dle vyhlášky 500/2006 Sb. do souladu s vyhláškou</w:t>
      </w:r>
      <w:r w:rsidR="001F15D2">
        <w:rPr>
          <w:rFonts w:ascii="Times New Roman" w:eastAsia="Times New Roman" w:hAnsi="Times New Roman" w:cs="Times New Roman"/>
          <w:color w:val="auto"/>
          <w:szCs w:val="20"/>
          <w:lang w:bidi="ar-SA"/>
        </w:rPr>
        <w:t xml:space="preserve">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 xml:space="preserve"> a odstraňuje nadbytečné údaje</w:t>
      </w:r>
      <w:r w:rsidR="00D82399">
        <w:rPr>
          <w:rFonts w:ascii="Times New Roman" w:eastAsia="Times New Roman" w:hAnsi="Times New Roman" w:cs="Times New Roman"/>
          <w:color w:val="auto"/>
          <w:szCs w:val="20"/>
          <w:lang w:bidi="ar-SA"/>
        </w:rPr>
        <w:t>, které nemohou být součástí výrokové části ÚPD</w:t>
      </w:r>
      <w:r>
        <w:rPr>
          <w:rFonts w:ascii="Times New Roman" w:eastAsia="Times New Roman" w:hAnsi="Times New Roman" w:cs="Times New Roman"/>
          <w:color w:val="auto"/>
          <w:szCs w:val="20"/>
          <w:lang w:bidi="ar-SA"/>
        </w:rPr>
        <w:t>.</w:t>
      </w:r>
    </w:p>
    <w:p w:rsidR="00003326" w:rsidRPr="005A377E" w:rsidRDefault="00003326" w:rsidP="00CB5326">
      <w:pPr>
        <w:tabs>
          <w:tab w:val="left" w:pos="1134"/>
          <w:tab w:val="right" w:pos="9356"/>
        </w:tabs>
        <w:spacing w:before="12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F.1.</w:t>
      </w:r>
      <w:r w:rsidRPr="005A377E">
        <w:rPr>
          <w:rFonts w:ascii="Times New Roman" w:eastAsia="Times New Roman" w:hAnsi="Times New Roman" w:cs="Times New Roman"/>
          <w:b/>
          <w:color w:val="auto"/>
          <w:lang w:bidi="ar-SA"/>
        </w:rPr>
        <w:tab/>
        <w:t>Území urbanizované - zastavěné nebo zastavitelné</w:t>
      </w:r>
    </w:p>
    <w:p w:rsidR="00003326" w:rsidRPr="005A377E" w:rsidRDefault="00003326" w:rsidP="00CB5326">
      <w:pPr>
        <w:tabs>
          <w:tab w:val="left" w:pos="1134"/>
          <w:tab w:val="right" w:pos="9356"/>
        </w:tabs>
        <w:spacing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F.1.1. </w:t>
      </w:r>
      <w:r w:rsidRPr="005A377E">
        <w:rPr>
          <w:rFonts w:ascii="Times New Roman" w:eastAsia="Times New Roman" w:hAnsi="Times New Roman" w:cs="Times New Roman"/>
          <w:b/>
          <w:color w:val="auto"/>
          <w:lang w:bidi="ar-SA"/>
        </w:rPr>
        <w:tab/>
        <w:t>Bydlení venkovské - BV</w:t>
      </w:r>
    </w:p>
    <w:p w:rsidR="00003326" w:rsidRDefault="00003326"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upřesňuje </w:t>
      </w:r>
      <w:r w:rsidR="00C108F9">
        <w:rPr>
          <w:rFonts w:ascii="Times New Roman" w:eastAsia="Times New Roman" w:hAnsi="Times New Roman" w:cs="Times New Roman"/>
          <w:color w:val="auto"/>
          <w:szCs w:val="20"/>
          <w:lang w:bidi="ar-SA"/>
        </w:rPr>
        <w:t xml:space="preserve">pouze </w:t>
      </w:r>
      <w:r>
        <w:rPr>
          <w:rFonts w:ascii="Times New Roman" w:eastAsia="Times New Roman" w:hAnsi="Times New Roman" w:cs="Times New Roman"/>
          <w:color w:val="auto"/>
          <w:szCs w:val="20"/>
          <w:lang w:bidi="ar-SA"/>
        </w:rPr>
        <w:t>způsob hlavního a přípustného využití tak, aby byl jeho výklad jednoznačný.</w:t>
      </w:r>
    </w:p>
    <w:p w:rsidR="00C108F9" w:rsidRPr="005A377E" w:rsidRDefault="00C108F9"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F.1.2</w:t>
      </w:r>
      <w:r w:rsidRPr="005A377E">
        <w:rPr>
          <w:rFonts w:ascii="Times New Roman" w:eastAsia="Times New Roman" w:hAnsi="Times New Roman" w:cs="Times New Roman"/>
          <w:b/>
          <w:color w:val="auto"/>
          <w:lang w:bidi="ar-SA"/>
        </w:rPr>
        <w:tab/>
        <w:t>Občanské vybavení veřejné - OV</w:t>
      </w:r>
    </w:p>
    <w:p w:rsidR="00003326" w:rsidRDefault="00C108F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C108F9" w:rsidRPr="005A377E" w:rsidRDefault="00C108F9"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F.1.3</w:t>
      </w:r>
      <w:r w:rsidRPr="005A377E">
        <w:rPr>
          <w:rFonts w:ascii="Times New Roman" w:eastAsia="Times New Roman" w:hAnsi="Times New Roman" w:cs="Times New Roman"/>
          <w:b/>
          <w:color w:val="auto"/>
          <w:lang w:bidi="ar-SA"/>
        </w:rPr>
        <w:tab/>
        <w:t>Občanské vybavení komerční - OK</w:t>
      </w:r>
    </w:p>
    <w:p w:rsidR="00C108F9" w:rsidRDefault="00C108F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C108F9" w:rsidRPr="005A377E" w:rsidRDefault="00C108F9"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sidRPr="005A377E">
        <w:rPr>
          <w:rFonts w:ascii="Times New Roman" w:eastAsia="Times New Roman" w:hAnsi="Times New Roman" w:cs="Times New Roman"/>
          <w:b/>
          <w:color w:val="auto"/>
          <w:lang w:bidi="ar-SA"/>
        </w:rPr>
        <w:t>F.1.4.</w:t>
      </w:r>
      <w:r w:rsidRPr="005A377E">
        <w:rPr>
          <w:rFonts w:ascii="Times New Roman" w:eastAsia="Times New Roman" w:hAnsi="Times New Roman" w:cs="Times New Roman"/>
          <w:b/>
          <w:color w:val="auto"/>
          <w:lang w:bidi="ar-SA"/>
        </w:rPr>
        <w:tab/>
        <w:t xml:space="preserve">Občanské vybavení </w:t>
      </w:r>
      <w:r w:rsidRPr="00C108F9">
        <w:rPr>
          <w:rFonts w:ascii="Times New Roman" w:eastAsia="Times New Roman" w:hAnsi="Times New Roman" w:cs="Times New Roman"/>
          <w:b/>
          <w:color w:val="auto"/>
          <w:lang w:bidi="ar-SA"/>
        </w:rPr>
        <w:t>sportu</w:t>
      </w:r>
      <w:r>
        <w:rPr>
          <w:rFonts w:ascii="Times New Roman" w:eastAsia="Times New Roman" w:hAnsi="Times New Roman" w:cs="Times New Roman"/>
          <w:b/>
          <w:color w:val="auto"/>
          <w:lang w:bidi="ar-SA"/>
        </w:rPr>
        <w:t xml:space="preserve"> </w:t>
      </w:r>
      <w:r w:rsidRPr="005A377E">
        <w:rPr>
          <w:rFonts w:ascii="Times New Roman" w:eastAsia="Times New Roman" w:hAnsi="Times New Roman" w:cs="Times New Roman"/>
          <w:b/>
          <w:color w:val="auto"/>
          <w:lang w:bidi="ar-SA"/>
        </w:rPr>
        <w:t>- OS</w:t>
      </w:r>
    </w:p>
    <w:p w:rsidR="00C108F9" w:rsidRDefault="00C108F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dává označení plochy RZV dle vyhlášky 500/2006 Sb. do </w:t>
      </w:r>
      <w:r w:rsidR="001F15D2">
        <w:rPr>
          <w:rFonts w:ascii="Times New Roman" w:eastAsia="Times New Roman" w:hAnsi="Times New Roman" w:cs="Times New Roman"/>
          <w:color w:val="auto"/>
          <w:szCs w:val="20"/>
          <w:lang w:bidi="ar-SA"/>
        </w:rPr>
        <w:t>souladu s vyhláškou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 xml:space="preserve"> a mění pouze způsob přípustného využití tak, aby byl jeho výklad jednoznačný.</w:t>
      </w:r>
    </w:p>
    <w:p w:rsidR="00C108F9" w:rsidRPr="005A377E" w:rsidRDefault="00C108F9"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F.1.5.</w:t>
      </w:r>
      <w:r w:rsidRPr="005A377E">
        <w:rPr>
          <w:rFonts w:ascii="Times New Roman" w:eastAsia="Times New Roman" w:hAnsi="Times New Roman" w:cs="Times New Roman"/>
          <w:b/>
          <w:color w:val="auto"/>
          <w:lang w:bidi="ar-SA"/>
        </w:rPr>
        <w:tab/>
        <w:t>Rekreace individuální - RI</w:t>
      </w:r>
    </w:p>
    <w:p w:rsidR="00C108F9" w:rsidRDefault="00C108F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C108F9" w:rsidRPr="005A377E" w:rsidRDefault="00C108F9"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F.1.6.</w:t>
      </w:r>
      <w:r w:rsidRPr="005A377E">
        <w:rPr>
          <w:rFonts w:ascii="Times New Roman" w:eastAsia="Times New Roman" w:hAnsi="Times New Roman" w:cs="Times New Roman"/>
          <w:b/>
          <w:color w:val="auto"/>
          <w:lang w:bidi="ar-SA"/>
        </w:rPr>
        <w:tab/>
        <w:t>Rekreace hromadná - RH</w:t>
      </w:r>
    </w:p>
    <w:p w:rsidR="00003326" w:rsidRDefault="00C108F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dává </w:t>
      </w:r>
      <w:r w:rsidR="00992667">
        <w:rPr>
          <w:rFonts w:ascii="Times New Roman" w:eastAsia="Times New Roman" w:hAnsi="Times New Roman" w:cs="Times New Roman"/>
          <w:color w:val="auto"/>
          <w:szCs w:val="20"/>
          <w:lang w:bidi="ar-SA"/>
        </w:rPr>
        <w:t>název</w:t>
      </w:r>
      <w:r>
        <w:rPr>
          <w:rFonts w:ascii="Times New Roman" w:eastAsia="Times New Roman" w:hAnsi="Times New Roman" w:cs="Times New Roman"/>
          <w:color w:val="auto"/>
          <w:szCs w:val="20"/>
          <w:lang w:bidi="ar-SA"/>
        </w:rPr>
        <w:t xml:space="preserve"> plochy RZV dle vyhlášky 500/2006 Sb. do </w:t>
      </w:r>
      <w:r w:rsidR="001F15D2">
        <w:rPr>
          <w:rFonts w:ascii="Times New Roman" w:eastAsia="Times New Roman" w:hAnsi="Times New Roman" w:cs="Times New Roman"/>
          <w:color w:val="auto"/>
          <w:szCs w:val="20"/>
          <w:lang w:bidi="ar-SA"/>
        </w:rPr>
        <w:t>souladu s vyhláškou 157/2024 </w:t>
      </w:r>
      <w:r w:rsidRPr="005A377E">
        <w:rPr>
          <w:rFonts w:ascii="Times New Roman" w:eastAsia="Times New Roman" w:hAnsi="Times New Roman" w:cs="Times New Roman"/>
          <w:color w:val="auto"/>
          <w:szCs w:val="20"/>
          <w:lang w:bidi="ar-SA"/>
        </w:rPr>
        <w:t>Sb.</w:t>
      </w:r>
      <w:r w:rsidR="00992667">
        <w:rPr>
          <w:rFonts w:ascii="Times New Roman" w:eastAsia="Times New Roman" w:hAnsi="Times New Roman" w:cs="Times New Roman"/>
          <w:color w:val="auto"/>
          <w:szCs w:val="20"/>
          <w:lang w:bidi="ar-SA"/>
        </w:rPr>
        <w:t xml:space="preserve">, </w:t>
      </w:r>
      <w:r w:rsidR="00992667"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C108F9" w:rsidRPr="005A377E" w:rsidRDefault="00C108F9"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F.1.7.</w:t>
      </w:r>
      <w:r w:rsidRPr="005A377E">
        <w:rPr>
          <w:rFonts w:ascii="Times New Roman" w:eastAsia="Times New Roman" w:hAnsi="Times New Roman" w:cs="Times New Roman"/>
          <w:b/>
          <w:color w:val="auto"/>
          <w:lang w:bidi="ar-SA"/>
        </w:rPr>
        <w:tab/>
        <w:t>Vodní hospodářství - TW</w:t>
      </w:r>
    </w:p>
    <w:p w:rsidR="00003326" w:rsidRDefault="00C108F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vypouští pouze nadbytečné údaje z přípustného využití.</w:t>
      </w:r>
    </w:p>
    <w:p w:rsidR="00C108F9" w:rsidRPr="005A377E" w:rsidRDefault="00C108F9"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F.1.8.</w:t>
      </w:r>
      <w:r w:rsidRPr="005A377E">
        <w:rPr>
          <w:rFonts w:ascii="Times New Roman" w:eastAsia="Times New Roman" w:hAnsi="Times New Roman" w:cs="Times New Roman"/>
          <w:b/>
          <w:color w:val="auto"/>
          <w:lang w:bidi="ar-SA"/>
        </w:rPr>
        <w:tab/>
        <w:t>Výroba lehká - VL</w:t>
      </w:r>
    </w:p>
    <w:p w:rsidR="00C108F9" w:rsidRDefault="00C108F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upřesňuje pouze způsob přípustného využití tak, aby byl jeho výklad jednoznačný.</w:t>
      </w:r>
    </w:p>
    <w:p w:rsidR="00C108F9" w:rsidRPr="005A377E" w:rsidRDefault="00C108F9"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F.1.9.</w:t>
      </w:r>
      <w:r w:rsidRPr="005A377E">
        <w:rPr>
          <w:rFonts w:ascii="Times New Roman" w:eastAsia="Times New Roman" w:hAnsi="Times New Roman" w:cs="Times New Roman"/>
          <w:b/>
          <w:color w:val="auto"/>
          <w:lang w:bidi="ar-SA"/>
        </w:rPr>
        <w:tab/>
        <w:t>Výroba drobná a služby - VD</w:t>
      </w:r>
    </w:p>
    <w:p w:rsidR="00C108F9" w:rsidRDefault="00C108F9"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upřesňuje pouze způsob přípustného využití tak, aby byl jeho výklad jednoznačný.</w:t>
      </w:r>
    </w:p>
    <w:p w:rsidR="00C108F9" w:rsidRPr="005A377E" w:rsidRDefault="00C108F9"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lastRenderedPageBreak/>
        <w:t>i)</w:t>
      </w:r>
      <w:r w:rsidRPr="005A377E">
        <w:rPr>
          <w:rFonts w:ascii="Times New Roman" w:eastAsia="Times New Roman" w:hAnsi="Times New Roman" w:cs="Times New Roman"/>
          <w:b/>
          <w:color w:val="auto"/>
          <w:lang w:bidi="ar-SA"/>
        </w:rPr>
        <w:t>F.1.10</w:t>
      </w:r>
      <w:r w:rsidRPr="005A377E">
        <w:rPr>
          <w:rFonts w:ascii="Times New Roman" w:eastAsia="Times New Roman" w:hAnsi="Times New Roman" w:cs="Times New Roman"/>
          <w:b/>
          <w:color w:val="auto"/>
          <w:lang w:bidi="ar-SA"/>
        </w:rPr>
        <w:tab/>
        <w:t>Výroba zemědělská a lesnická - VZ</w:t>
      </w:r>
    </w:p>
    <w:p w:rsidR="00992667" w:rsidRDefault="0099266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upřesňuje pouze způsob hlavního a přípustného využití tak, aby byl jeho výklad jednoznačný.</w:t>
      </w:r>
    </w:p>
    <w:p w:rsidR="00992667" w:rsidRPr="005A377E" w:rsidRDefault="00992667" w:rsidP="00EC69BB">
      <w:pPr>
        <w:tabs>
          <w:tab w:val="left" w:pos="1134"/>
          <w:tab w:val="right" w:pos="9356"/>
        </w:tabs>
        <w:spacing w:before="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F.2. </w:t>
      </w:r>
      <w:r w:rsidRPr="005A377E">
        <w:rPr>
          <w:rFonts w:ascii="Times New Roman" w:eastAsia="Times New Roman" w:hAnsi="Times New Roman" w:cs="Times New Roman"/>
          <w:b/>
          <w:color w:val="auto"/>
          <w:lang w:bidi="ar-SA"/>
        </w:rPr>
        <w:tab/>
        <w:t>Plochy systému sídelní zeleně</w:t>
      </w:r>
    </w:p>
    <w:p w:rsidR="00C108F9" w:rsidRDefault="00992667" w:rsidP="00EC69BB">
      <w:pPr>
        <w:tabs>
          <w:tab w:val="left" w:pos="1134"/>
          <w:tab w:val="right" w:pos="9356"/>
        </w:tabs>
        <w:spacing w:after="60"/>
        <w:jc w:val="both"/>
        <w:rPr>
          <w:rFonts w:ascii="Times New Roman" w:eastAsia="Times New Roman" w:hAnsi="Times New Roman" w:cs="Times New Roman"/>
          <w:color w:val="auto"/>
          <w:szCs w:val="20"/>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F.2.1.</w:t>
      </w:r>
      <w:r w:rsidRPr="005A377E">
        <w:rPr>
          <w:rFonts w:ascii="Times New Roman" w:eastAsia="Times New Roman" w:hAnsi="Times New Roman" w:cs="Times New Roman"/>
          <w:b/>
          <w:color w:val="auto"/>
          <w:lang w:bidi="ar-SA"/>
        </w:rPr>
        <w:tab/>
        <w:t>Veřejná prostranství jiná - PX</w:t>
      </w:r>
    </w:p>
    <w:p w:rsidR="00992667" w:rsidRDefault="0099266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992667" w:rsidRPr="005A377E" w:rsidRDefault="00992667"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F.2.2.</w:t>
      </w:r>
      <w:r w:rsidRPr="005A377E">
        <w:rPr>
          <w:rFonts w:ascii="Times New Roman" w:eastAsia="Times New Roman" w:hAnsi="Times New Roman" w:cs="Times New Roman"/>
          <w:b/>
          <w:color w:val="auto"/>
          <w:lang w:bidi="ar-SA"/>
        </w:rPr>
        <w:tab/>
        <w:t xml:space="preserve">Zeleň </w:t>
      </w:r>
      <w:r w:rsidRPr="00992667">
        <w:rPr>
          <w:rFonts w:ascii="Times New Roman" w:eastAsia="Times New Roman" w:hAnsi="Times New Roman" w:cs="Times New Roman"/>
          <w:b/>
          <w:color w:val="auto"/>
          <w:lang w:bidi="ar-SA"/>
        </w:rPr>
        <w:t>zahradní a sadová</w:t>
      </w:r>
      <w:r>
        <w:rPr>
          <w:rFonts w:ascii="Times New Roman" w:eastAsia="Times New Roman" w:hAnsi="Times New Roman" w:cs="Times New Roman"/>
          <w:b/>
          <w:color w:val="auto"/>
          <w:lang w:bidi="ar-SA"/>
        </w:rPr>
        <w:t xml:space="preserve"> </w:t>
      </w:r>
      <w:r w:rsidRPr="005A377E">
        <w:rPr>
          <w:rFonts w:ascii="Times New Roman" w:eastAsia="Times New Roman" w:hAnsi="Times New Roman" w:cs="Times New Roman"/>
          <w:b/>
          <w:color w:val="auto"/>
          <w:lang w:bidi="ar-SA"/>
        </w:rPr>
        <w:t>- ZZ</w:t>
      </w:r>
    </w:p>
    <w:p w:rsidR="00992667" w:rsidRDefault="0099266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dává název plochy RZV dle vyhlášky 500/2006 Sb. do </w:t>
      </w:r>
      <w:r w:rsidR="001F15D2">
        <w:rPr>
          <w:rFonts w:ascii="Times New Roman" w:eastAsia="Times New Roman" w:hAnsi="Times New Roman" w:cs="Times New Roman"/>
          <w:color w:val="auto"/>
          <w:szCs w:val="20"/>
          <w:lang w:bidi="ar-SA"/>
        </w:rPr>
        <w:t>souladu s vyhláškou 157/2024 </w:t>
      </w:r>
      <w:r w:rsidRPr="005A377E">
        <w:rPr>
          <w:rFonts w:ascii="Times New Roman" w:eastAsia="Times New Roman" w:hAnsi="Times New Roman" w:cs="Times New Roman"/>
          <w:color w:val="auto"/>
          <w:szCs w:val="20"/>
          <w:lang w:bidi="ar-SA"/>
        </w:rPr>
        <w:t>Sb.</w:t>
      </w:r>
      <w:r>
        <w:rPr>
          <w:rFonts w:ascii="Times New Roman" w:eastAsia="Times New Roman" w:hAnsi="Times New Roman" w:cs="Times New Roman"/>
          <w:color w:val="auto"/>
          <w:szCs w:val="20"/>
          <w:lang w:bidi="ar-SA"/>
        </w:rPr>
        <w:t xml:space="preserve">,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992667" w:rsidRPr="005A377E" w:rsidRDefault="00992667"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F.2.4</w:t>
      </w:r>
      <w:r w:rsidRPr="005A377E">
        <w:rPr>
          <w:rFonts w:ascii="Times New Roman" w:eastAsia="Times New Roman" w:hAnsi="Times New Roman" w:cs="Times New Roman"/>
          <w:b/>
          <w:color w:val="auto"/>
          <w:lang w:bidi="ar-SA"/>
        </w:rPr>
        <w:tab/>
        <w:t>Zeleň sídelní - ZS</w:t>
      </w:r>
    </w:p>
    <w:p w:rsidR="00992667" w:rsidRDefault="0099266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992667" w:rsidRPr="005A377E" w:rsidRDefault="00992667"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F.2.5</w:t>
      </w:r>
      <w:r w:rsidRPr="005A377E">
        <w:rPr>
          <w:rFonts w:ascii="Times New Roman" w:eastAsia="Times New Roman" w:hAnsi="Times New Roman" w:cs="Times New Roman"/>
          <w:b/>
          <w:color w:val="auto"/>
          <w:lang w:bidi="ar-SA"/>
        </w:rPr>
        <w:tab/>
        <w:t>Zeleň ochranná a izolační - ZO</w:t>
      </w:r>
    </w:p>
    <w:p w:rsidR="00992667" w:rsidRDefault="0099266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992667" w:rsidRPr="005A377E" w:rsidRDefault="00992667" w:rsidP="00EC69BB">
      <w:pPr>
        <w:tabs>
          <w:tab w:val="left" w:pos="1134"/>
          <w:tab w:val="right" w:pos="9356"/>
        </w:tabs>
        <w:spacing w:before="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F.3. </w:t>
      </w:r>
      <w:r w:rsidRPr="005A377E">
        <w:rPr>
          <w:rFonts w:ascii="Times New Roman" w:eastAsia="Times New Roman" w:hAnsi="Times New Roman" w:cs="Times New Roman"/>
          <w:b/>
          <w:color w:val="auto"/>
          <w:lang w:bidi="ar-SA"/>
        </w:rPr>
        <w:tab/>
        <w:t>Plochy zemědělské</w:t>
      </w:r>
    </w:p>
    <w:p w:rsidR="00C108F9" w:rsidRPr="00992667" w:rsidRDefault="00992667" w:rsidP="00EC69BB">
      <w:pPr>
        <w:tabs>
          <w:tab w:val="left" w:pos="1134"/>
          <w:tab w:val="right" w:pos="9356"/>
        </w:tabs>
        <w:spacing w:after="60"/>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F.3.1.</w:t>
      </w:r>
      <w:r w:rsidRPr="005A377E">
        <w:rPr>
          <w:rFonts w:ascii="Times New Roman" w:eastAsia="Times New Roman" w:hAnsi="Times New Roman" w:cs="Times New Roman"/>
          <w:b/>
          <w:color w:val="auto"/>
          <w:lang w:bidi="ar-SA"/>
        </w:rPr>
        <w:tab/>
        <w:t xml:space="preserve">Trvalé trávní porosty - </w:t>
      </w:r>
      <w:r w:rsidRPr="00992667">
        <w:rPr>
          <w:rFonts w:ascii="Times New Roman" w:eastAsia="Times New Roman" w:hAnsi="Times New Roman" w:cs="Times New Roman"/>
          <w:b/>
          <w:color w:val="auto"/>
          <w:lang w:bidi="ar-SA"/>
        </w:rPr>
        <w:t>AL</w:t>
      </w:r>
    </w:p>
    <w:p w:rsidR="00992667" w:rsidRDefault="0099266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dává kód plochy RZV dle vyhlášky 500/2006 Sb. do </w:t>
      </w:r>
      <w:r w:rsidRPr="005A377E">
        <w:rPr>
          <w:rFonts w:ascii="Times New Roman" w:eastAsia="Times New Roman" w:hAnsi="Times New Roman" w:cs="Times New Roman"/>
          <w:color w:val="auto"/>
          <w:szCs w:val="20"/>
          <w:lang w:bidi="ar-SA"/>
        </w:rPr>
        <w:t>souladu s vyhláškou 157/2024 Sb.</w:t>
      </w:r>
      <w:r w:rsidR="0074164C">
        <w:rPr>
          <w:rFonts w:ascii="Times New Roman" w:eastAsia="Times New Roman" w:hAnsi="Times New Roman" w:cs="Times New Roman"/>
          <w:color w:val="auto"/>
          <w:szCs w:val="20"/>
          <w:lang w:bidi="ar-SA"/>
        </w:rPr>
        <w:t>.</w:t>
      </w:r>
      <w:r>
        <w:rPr>
          <w:rFonts w:ascii="Times New Roman" w:eastAsia="Times New Roman" w:hAnsi="Times New Roman" w:cs="Times New Roman"/>
          <w:color w:val="auto"/>
          <w:szCs w:val="20"/>
          <w:lang w:bidi="ar-SA"/>
        </w:rPr>
        <w:t xml:space="preserve"> </w:t>
      </w:r>
      <w:r w:rsidR="0074164C">
        <w:rPr>
          <w:rFonts w:ascii="Times New Roman" w:eastAsia="Times New Roman" w:hAnsi="Times New Roman" w:cs="Times New Roman"/>
          <w:color w:val="auto"/>
          <w:szCs w:val="20"/>
          <w:lang w:bidi="ar-SA"/>
        </w:rPr>
        <w:t>Z2 ÚPP</w:t>
      </w:r>
      <w:r>
        <w:rPr>
          <w:rFonts w:ascii="Times New Roman" w:eastAsia="Times New Roman" w:hAnsi="Times New Roman" w:cs="Times New Roman"/>
          <w:color w:val="auto"/>
          <w:szCs w:val="20"/>
          <w:lang w:bidi="ar-SA"/>
        </w:rPr>
        <w:t xml:space="preserve"> pouze doplňuje podmínečně přípustné využití tak, aby bylo v souladu s nadřazenou ÚPD.</w:t>
      </w:r>
    </w:p>
    <w:p w:rsidR="00C108F9" w:rsidRDefault="00992667"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vypouští z nepřípustného využití nadbytečn</w:t>
      </w:r>
      <w:r w:rsidR="0074164C">
        <w:rPr>
          <w:rFonts w:ascii="Times New Roman" w:eastAsia="Times New Roman" w:hAnsi="Times New Roman" w:cs="Times New Roman"/>
          <w:color w:val="auto"/>
          <w:szCs w:val="20"/>
          <w:lang w:bidi="ar-SA"/>
        </w:rPr>
        <w:t>ý</w:t>
      </w:r>
      <w:r>
        <w:rPr>
          <w:rFonts w:ascii="Times New Roman" w:eastAsia="Times New Roman" w:hAnsi="Times New Roman" w:cs="Times New Roman"/>
          <w:color w:val="auto"/>
          <w:szCs w:val="20"/>
          <w:lang w:bidi="ar-SA"/>
        </w:rPr>
        <w:t xml:space="preserve"> údaj tak, aby </w:t>
      </w:r>
      <w:r w:rsidR="0074164C">
        <w:rPr>
          <w:rFonts w:ascii="Times New Roman" w:eastAsia="Times New Roman" w:hAnsi="Times New Roman" w:cs="Times New Roman"/>
          <w:color w:val="auto"/>
          <w:szCs w:val="20"/>
          <w:lang w:bidi="ar-SA"/>
        </w:rPr>
        <w:t>nedošlo k rozporu s podmínečně přípustným využitím</w:t>
      </w:r>
    </w:p>
    <w:p w:rsidR="0074164C" w:rsidRPr="005A377E" w:rsidRDefault="0074164C"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F.3.2.</w:t>
      </w:r>
      <w:r w:rsidRPr="005A377E">
        <w:rPr>
          <w:rFonts w:ascii="Times New Roman" w:eastAsia="Times New Roman" w:hAnsi="Times New Roman" w:cs="Times New Roman"/>
          <w:b/>
          <w:color w:val="auto"/>
          <w:lang w:bidi="ar-SA"/>
        </w:rPr>
        <w:tab/>
      </w:r>
      <w:r w:rsidRPr="0074164C">
        <w:rPr>
          <w:rFonts w:ascii="Times New Roman" w:eastAsia="Times New Roman" w:hAnsi="Times New Roman" w:cs="Times New Roman"/>
          <w:b/>
          <w:color w:val="auto"/>
          <w:lang w:bidi="ar-SA"/>
        </w:rPr>
        <w:t>Orná půda AP</w:t>
      </w:r>
    </w:p>
    <w:p w:rsidR="0074164C" w:rsidRDefault="0074164C"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dává název a kód plochy RZV dle vyhlášky 500/2006 Sb. do </w:t>
      </w:r>
      <w:r w:rsidRPr="005A377E">
        <w:rPr>
          <w:rFonts w:ascii="Times New Roman" w:eastAsia="Times New Roman" w:hAnsi="Times New Roman" w:cs="Times New Roman"/>
          <w:color w:val="auto"/>
          <w:szCs w:val="20"/>
          <w:lang w:bidi="ar-SA"/>
        </w:rPr>
        <w:t>souladu s vyhláškou 157/2024 Sb.</w:t>
      </w:r>
      <w:r>
        <w:rPr>
          <w:rFonts w:ascii="Times New Roman" w:eastAsia="Times New Roman" w:hAnsi="Times New Roman" w:cs="Times New Roman"/>
          <w:color w:val="auto"/>
          <w:szCs w:val="20"/>
          <w:lang w:bidi="ar-SA"/>
        </w:rPr>
        <w:t>.</w:t>
      </w:r>
    </w:p>
    <w:p w:rsidR="0074164C" w:rsidRDefault="0074164C"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pouze doplňuje podmínečně přípustné využití tak, aby bylo v souladu s nadřazenou ÚPD.</w:t>
      </w:r>
    </w:p>
    <w:p w:rsidR="0074164C" w:rsidRDefault="0074164C"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vypouští z nepřípustného využití nadbytečný údaj tak, aby nedošlo k rozporu s podmínečně přípustným využitím</w:t>
      </w:r>
    </w:p>
    <w:p w:rsidR="0074164C" w:rsidRPr="005A377E" w:rsidRDefault="0074164C"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F.4.</w:t>
      </w:r>
      <w:r w:rsidRPr="005A377E">
        <w:rPr>
          <w:rFonts w:ascii="Times New Roman" w:eastAsia="Times New Roman" w:hAnsi="Times New Roman" w:cs="Times New Roman"/>
          <w:b/>
          <w:color w:val="auto"/>
          <w:lang w:bidi="ar-SA"/>
        </w:rPr>
        <w:tab/>
        <w:t>Lesní všeobecné - LU</w:t>
      </w:r>
    </w:p>
    <w:p w:rsidR="0074164C" w:rsidRDefault="00F93588"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vypouští z nepřípustného využití duplicitní údaj, který je již uveden v podmínečně přípustném využití.</w:t>
      </w:r>
    </w:p>
    <w:p w:rsidR="0074164C" w:rsidRPr="005A377E" w:rsidRDefault="0074164C"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F.5.</w:t>
      </w:r>
      <w:r w:rsidRPr="005A377E">
        <w:rPr>
          <w:rFonts w:ascii="Times New Roman" w:eastAsia="Times New Roman" w:hAnsi="Times New Roman" w:cs="Times New Roman"/>
          <w:b/>
          <w:color w:val="auto"/>
          <w:lang w:bidi="ar-SA"/>
        </w:rPr>
        <w:tab/>
        <w:t>Vodní a vodních toků - WT</w:t>
      </w:r>
    </w:p>
    <w:p w:rsidR="0074164C" w:rsidRDefault="0074164C"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74164C" w:rsidRPr="005A377E" w:rsidRDefault="0074164C" w:rsidP="00EC69BB">
      <w:pPr>
        <w:tabs>
          <w:tab w:val="left" w:pos="1134"/>
          <w:tab w:val="right" w:pos="9356"/>
        </w:tabs>
        <w:spacing w:before="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F.6. </w:t>
      </w:r>
      <w:r w:rsidRPr="005A377E">
        <w:rPr>
          <w:rFonts w:ascii="Times New Roman" w:eastAsia="Times New Roman" w:hAnsi="Times New Roman" w:cs="Times New Roman"/>
          <w:b/>
          <w:color w:val="auto"/>
          <w:lang w:bidi="ar-SA"/>
        </w:rPr>
        <w:tab/>
        <w:t>Plochy dopravní infrastruktury</w:t>
      </w:r>
    </w:p>
    <w:p w:rsidR="0074164C" w:rsidRPr="005A377E" w:rsidRDefault="0074164C" w:rsidP="00EC69BB">
      <w:pPr>
        <w:tabs>
          <w:tab w:val="left" w:pos="1134"/>
          <w:tab w:val="right" w:pos="9356"/>
        </w:tabs>
        <w:spacing w:after="60"/>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F.6.1.</w:t>
      </w:r>
      <w:r w:rsidRPr="005A377E">
        <w:rPr>
          <w:rFonts w:ascii="Times New Roman" w:eastAsia="Times New Roman" w:hAnsi="Times New Roman" w:cs="Times New Roman"/>
          <w:b/>
          <w:color w:val="auto"/>
          <w:lang w:bidi="ar-SA"/>
        </w:rPr>
        <w:tab/>
        <w:t>Doprava silniční - DS</w:t>
      </w:r>
    </w:p>
    <w:p w:rsidR="0074164C" w:rsidRDefault="0074164C"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74164C" w:rsidRPr="005A377E" w:rsidRDefault="0074164C"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 xml:space="preserve">F.6.2. </w:t>
      </w:r>
      <w:r w:rsidRPr="005A377E">
        <w:rPr>
          <w:rFonts w:ascii="Times New Roman" w:eastAsia="Times New Roman" w:hAnsi="Times New Roman" w:cs="Times New Roman"/>
          <w:b/>
          <w:color w:val="auto"/>
          <w:lang w:bidi="ar-SA"/>
        </w:rPr>
        <w:tab/>
        <w:t>Veřejná prostranství všeobecná - PU</w:t>
      </w:r>
    </w:p>
    <w:p w:rsidR="0074164C" w:rsidRDefault="0074164C"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74164C" w:rsidRPr="005A377E" w:rsidRDefault="0074164C"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F.6.3.</w:t>
      </w:r>
      <w:r w:rsidRPr="005A377E">
        <w:rPr>
          <w:rFonts w:ascii="Times New Roman" w:eastAsia="Times New Roman" w:hAnsi="Times New Roman" w:cs="Times New Roman"/>
          <w:b/>
          <w:color w:val="auto"/>
          <w:lang w:bidi="ar-SA"/>
        </w:rPr>
        <w:tab/>
        <w:t>Doprava jiná - DX</w:t>
      </w:r>
    </w:p>
    <w:p w:rsidR="00C108F9" w:rsidRPr="0074164C" w:rsidRDefault="0074164C" w:rsidP="00EC69BB">
      <w:pPr>
        <w:tabs>
          <w:tab w:val="left" w:pos="1134"/>
          <w:tab w:val="right" w:pos="9356"/>
        </w:tabs>
        <w:jc w:val="both"/>
        <w:rPr>
          <w:rFonts w:ascii="Times New Roman" w:eastAsia="Times New Roman" w:hAnsi="Times New Roman" w:cs="Times New Roman"/>
          <w:color w:val="auto"/>
          <w:szCs w:val="20"/>
          <w:lang w:val="en-US"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74164C" w:rsidRPr="005A377E" w:rsidRDefault="0074164C" w:rsidP="00EC69BB">
      <w:pPr>
        <w:tabs>
          <w:tab w:val="left" w:pos="1134"/>
          <w:tab w:val="right" w:pos="9356"/>
        </w:tabs>
        <w:spacing w:before="120" w:after="6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F.</w:t>
      </w:r>
      <w:r w:rsidRPr="0074164C">
        <w:rPr>
          <w:rFonts w:ascii="Times New Roman" w:eastAsia="Times New Roman" w:hAnsi="Times New Roman" w:cs="Times New Roman"/>
          <w:b/>
          <w:color w:val="auto"/>
          <w:lang w:bidi="ar-SA"/>
        </w:rPr>
        <w:t>7</w:t>
      </w:r>
      <w:r w:rsidRPr="005A377E">
        <w:rPr>
          <w:rFonts w:ascii="Times New Roman" w:eastAsia="Times New Roman" w:hAnsi="Times New Roman" w:cs="Times New Roman"/>
          <w:b/>
          <w:color w:val="auto"/>
          <w:lang w:bidi="ar-SA"/>
        </w:rPr>
        <w:t xml:space="preserve">. </w:t>
      </w:r>
      <w:r w:rsidRPr="005A377E">
        <w:rPr>
          <w:rFonts w:ascii="Times New Roman" w:eastAsia="Times New Roman" w:hAnsi="Times New Roman" w:cs="Times New Roman"/>
          <w:b/>
          <w:color w:val="auto"/>
          <w:lang w:bidi="ar-SA"/>
        </w:rPr>
        <w:tab/>
        <w:t>Stanovení omezujících podmínek pro využití zastavitelných ploch a stavebních objektů a ploch přestavby</w:t>
      </w:r>
    </w:p>
    <w:p w:rsidR="00C108F9" w:rsidRDefault="00D82399"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upravuje označení odstavce tak, aby navazoval na označení na předchozího.</w:t>
      </w:r>
    </w:p>
    <w:p w:rsidR="00F41E32" w:rsidRDefault="00D82399" w:rsidP="00EC69BB">
      <w:pPr>
        <w:tabs>
          <w:tab w:val="left" w:pos="1134"/>
          <w:tab w:val="right" w:pos="9356"/>
        </w:tabs>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dává </w:t>
      </w:r>
      <w:r w:rsidRPr="005A377E">
        <w:rPr>
          <w:rFonts w:ascii="Times New Roman" w:eastAsia="Times New Roman" w:hAnsi="Times New Roman" w:cs="Times New Roman"/>
          <w:color w:val="auto"/>
          <w:szCs w:val="20"/>
          <w:lang w:bidi="ar-SA"/>
        </w:rPr>
        <w:t xml:space="preserve">standardizované jevy dle vyhlášky 500/2006 Sb. </w:t>
      </w:r>
      <w:r w:rsidR="00F41E32">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r w:rsidR="00F41E32">
        <w:rPr>
          <w:rFonts w:ascii="Times New Roman" w:eastAsia="Times New Roman" w:hAnsi="Times New Roman" w:cs="Times New Roman"/>
          <w:color w:val="auto"/>
          <w:szCs w:val="20"/>
          <w:lang w:bidi="ar-SA"/>
        </w:rPr>
        <w:t>.</w:t>
      </w:r>
    </w:p>
    <w:p w:rsidR="00D82399" w:rsidRDefault="00F41E32" w:rsidP="00CB5326">
      <w:pPr>
        <w:tabs>
          <w:tab w:val="left" w:pos="1134"/>
          <w:tab w:val="right" w:pos="9356"/>
        </w:tabs>
        <w:spacing w:line="247"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lastRenderedPageBreak/>
        <w:t xml:space="preserve">Z2 ÚPP </w:t>
      </w:r>
      <w:r w:rsidR="00D82399">
        <w:rPr>
          <w:rFonts w:ascii="Times New Roman" w:eastAsia="Times New Roman" w:hAnsi="Times New Roman" w:cs="Times New Roman"/>
          <w:color w:val="auto"/>
          <w:szCs w:val="20"/>
          <w:lang w:bidi="ar-SA"/>
        </w:rPr>
        <w:t>odstraňuje nadbytečné údaje, které nemohou být součástí výrokové části ÚPD.</w:t>
      </w:r>
    </w:p>
    <w:p w:rsidR="00C108F9" w:rsidRDefault="00F41E32" w:rsidP="00CB5326">
      <w:pPr>
        <w:tabs>
          <w:tab w:val="left" w:pos="1134"/>
          <w:tab w:val="right" w:pos="9356"/>
        </w:tabs>
        <w:spacing w:line="247"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mění podle požadavku zadání pořadí etap u zastavitelných ploch Z.01, Z.02a - Z.02d, Z.11a, Z,11b a u transformační plochy T.02.</w:t>
      </w:r>
    </w:p>
    <w:p w:rsidR="00C108F9" w:rsidRPr="00F41E32" w:rsidRDefault="00F41E32"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5A377E">
        <w:rPr>
          <w:rFonts w:ascii="Times New Roman" w:eastAsia="Times New Roman" w:hAnsi="Times New Roman" w:cs="Times New Roman"/>
          <w:b/>
          <w:color w:val="auto"/>
          <w:lang w:bidi="ar-SA"/>
        </w:rPr>
        <w:t>G.</w:t>
      </w:r>
      <w:r w:rsidRPr="005A377E">
        <w:rPr>
          <w:rFonts w:ascii="Times New Roman" w:eastAsia="Times New Roman" w:hAnsi="Times New Roman" w:cs="Times New Roman"/>
          <w:b/>
          <w:color w:val="auto"/>
          <w:lang w:bidi="ar-SA"/>
        </w:rPr>
        <w:tab/>
        <w:t>Vymezeni veřejně prospěšných staveb, veřejně prospěšných opatřeni, staveb a opatření k zajišťování obrany a bezpečnosti státu a ploch pro asanaci</w:t>
      </w:r>
    </w:p>
    <w:p w:rsidR="00F41E32" w:rsidRDefault="00F41E32" w:rsidP="00CB5326">
      <w:pPr>
        <w:tabs>
          <w:tab w:val="left" w:pos="1134"/>
          <w:tab w:val="right" w:pos="9356"/>
        </w:tabs>
        <w:spacing w:before="120" w:after="60"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dává </w:t>
      </w:r>
      <w:r w:rsidRPr="005A377E">
        <w:rPr>
          <w:rFonts w:ascii="Times New Roman" w:eastAsia="Times New Roman" w:hAnsi="Times New Roman" w:cs="Times New Roman"/>
          <w:color w:val="auto"/>
          <w:szCs w:val="20"/>
          <w:lang w:bidi="ar-SA"/>
        </w:rPr>
        <w:t xml:space="preserve">standardizované jevy dle vyhlášky 500/2006 Sb. </w:t>
      </w:r>
      <w:r>
        <w:rPr>
          <w:rFonts w:ascii="Times New Roman" w:eastAsia="Times New Roman" w:hAnsi="Times New Roman" w:cs="Times New Roman"/>
          <w:color w:val="auto"/>
          <w:szCs w:val="20"/>
          <w:lang w:bidi="ar-SA"/>
        </w:rPr>
        <w:t>do souladu s vyhláškou 157/2024 </w:t>
      </w:r>
      <w:r w:rsidRPr="005A377E">
        <w:rPr>
          <w:rFonts w:ascii="Times New Roman" w:eastAsia="Times New Roman" w:hAnsi="Times New Roman" w:cs="Times New Roman"/>
          <w:color w:val="auto"/>
          <w:szCs w:val="20"/>
          <w:lang w:bidi="ar-SA"/>
        </w:rPr>
        <w:t>Sb.</w:t>
      </w:r>
    </w:p>
    <w:p w:rsidR="00F41E32" w:rsidRDefault="00F41E32"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Pr>
          <w:rFonts w:ascii="Times New Roman" w:eastAsia="Times New Roman" w:hAnsi="Times New Roman" w:cs="Times New Roman"/>
          <w:color w:val="auto"/>
          <w:szCs w:val="20"/>
          <w:lang w:bidi="ar-SA"/>
        </w:rPr>
        <w:t>.</w:t>
      </w:r>
    </w:p>
    <w:p w:rsidR="00E8109E" w:rsidRPr="0074164C" w:rsidRDefault="00E8109E" w:rsidP="00CB5326">
      <w:pPr>
        <w:tabs>
          <w:tab w:val="left" w:pos="1134"/>
          <w:tab w:val="right" w:pos="9356"/>
        </w:tabs>
        <w:spacing w:line="230" w:lineRule="auto"/>
        <w:jc w:val="both"/>
        <w:rPr>
          <w:rFonts w:ascii="Times New Roman" w:eastAsia="Times New Roman" w:hAnsi="Times New Roman" w:cs="Times New Roman"/>
          <w:color w:val="auto"/>
          <w:szCs w:val="20"/>
          <w:lang w:val="en-US" w:bidi="ar-SA"/>
        </w:rPr>
      </w:pPr>
      <w:r>
        <w:rPr>
          <w:rFonts w:ascii="Times New Roman" w:eastAsia="Times New Roman" w:hAnsi="Times New Roman" w:cs="Times New Roman"/>
          <w:color w:val="auto"/>
          <w:szCs w:val="20"/>
          <w:lang w:bidi="ar-SA"/>
        </w:rPr>
        <w:t>Z2 ÚPP vypouští části I., J., K. a L., které nejsou součástí obsahu ÚPD dle SZ.</w:t>
      </w:r>
    </w:p>
    <w:p w:rsidR="00F41E32" w:rsidRPr="00F41E32" w:rsidRDefault="00F41E32" w:rsidP="00CB5326">
      <w:pPr>
        <w:tabs>
          <w:tab w:val="left" w:pos="1134"/>
          <w:tab w:val="right" w:pos="9356"/>
        </w:tabs>
        <w:spacing w:before="120" w:after="6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i)</w:t>
      </w:r>
      <w:r w:rsidRPr="00F41E32">
        <w:rPr>
          <w:rFonts w:ascii="Times New Roman" w:eastAsia="Times New Roman" w:hAnsi="Times New Roman" w:cs="Times New Roman"/>
          <w:b/>
          <w:color w:val="auto"/>
          <w:lang w:bidi="ar-SA"/>
        </w:rPr>
        <w:t>H.</w:t>
      </w:r>
      <w:r w:rsidRPr="005A377E">
        <w:rPr>
          <w:rFonts w:ascii="Times New Roman" w:eastAsia="Times New Roman" w:hAnsi="Times New Roman" w:cs="Times New Roman"/>
          <w:b/>
          <w:color w:val="auto"/>
          <w:lang w:bidi="ar-SA"/>
        </w:rPr>
        <w:tab/>
      </w:r>
      <w:r w:rsidRPr="00F41E32">
        <w:rPr>
          <w:rFonts w:ascii="Times New Roman" w:eastAsia="Times New Roman" w:hAnsi="Times New Roman" w:cs="Times New Roman"/>
          <w:b/>
          <w:color w:val="auto"/>
          <w:lang w:bidi="ar-SA"/>
        </w:rPr>
        <w:t>Stanovení pořadí změn v území (etapizace)</w:t>
      </w:r>
      <w:r>
        <w:rPr>
          <w:rFonts w:ascii="Times New Roman" w:eastAsia="Times New Roman" w:hAnsi="Times New Roman" w:cs="Times New Roman"/>
          <w:b/>
          <w:color w:val="auto"/>
          <w:lang w:bidi="ar-SA"/>
        </w:rPr>
        <w:t xml:space="preserve"> </w:t>
      </w:r>
      <w:r w:rsidRPr="00F41E32">
        <w:rPr>
          <w:rFonts w:ascii="Times New Roman" w:eastAsia="Times New Roman" w:hAnsi="Times New Roman" w:cs="Times New Roman"/>
          <w:b/>
          <w:color w:val="auto"/>
          <w:lang w:bidi="ar-SA"/>
        </w:rPr>
        <w:t>Stanovení pořadí provádění změn v území</w:t>
      </w:r>
    </w:p>
    <w:p w:rsidR="00F41E32" w:rsidRPr="00F41E32" w:rsidRDefault="00F41E32" w:rsidP="00CB5326">
      <w:pPr>
        <w:tabs>
          <w:tab w:val="left" w:pos="1134"/>
          <w:tab w:val="right" w:pos="9356"/>
        </w:tabs>
        <w:spacing w:line="230" w:lineRule="auto"/>
        <w:jc w:val="both"/>
        <w:rPr>
          <w:rFonts w:ascii="Times New Roman" w:eastAsia="Times New Roman" w:hAnsi="Times New Roman" w:cs="Times New Roman"/>
          <w:b/>
          <w:color w:val="auto"/>
          <w:lang w:bidi="ar-SA"/>
        </w:rPr>
      </w:pPr>
      <w:r>
        <w:rPr>
          <w:rFonts w:ascii="Times New Roman" w:eastAsia="Times New Roman" w:hAnsi="Times New Roman" w:cs="Times New Roman"/>
          <w:color w:val="auto"/>
          <w:szCs w:val="20"/>
          <w:lang w:bidi="ar-SA"/>
        </w:rPr>
        <w:t>Z2 ÚPP aktualizuje pořadí jednotlivých etap podle požadavku zadání.</w:t>
      </w:r>
    </w:p>
    <w:p w:rsidR="00E8109E" w:rsidRPr="0074164C" w:rsidRDefault="00E8109E" w:rsidP="00CB5326">
      <w:pPr>
        <w:tabs>
          <w:tab w:val="left" w:pos="1134"/>
          <w:tab w:val="right" w:pos="9356"/>
        </w:tabs>
        <w:spacing w:line="230" w:lineRule="auto"/>
        <w:jc w:val="both"/>
        <w:rPr>
          <w:rFonts w:ascii="Times New Roman" w:eastAsia="Times New Roman" w:hAnsi="Times New Roman" w:cs="Times New Roman"/>
          <w:color w:val="auto"/>
          <w:szCs w:val="20"/>
          <w:lang w:val="en-US" w:bidi="ar-SA"/>
        </w:rPr>
      </w:pPr>
      <w:r>
        <w:rPr>
          <w:rFonts w:ascii="Times New Roman" w:eastAsia="Times New Roman" w:hAnsi="Times New Roman" w:cs="Times New Roman"/>
          <w:color w:val="auto"/>
          <w:szCs w:val="20"/>
          <w:lang w:bidi="ar-SA"/>
        </w:rPr>
        <w:t>Z2 ÚPP vypouští části N., O., P. a L., které nejsou součástí obsahu ÚPD dle SZ.</w:t>
      </w:r>
    </w:p>
    <w:p w:rsidR="00F41E32" w:rsidRPr="005A377E" w:rsidRDefault="00E8109E"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Z2 ÚPP doplňuje část I. která je součástí obsahu ÚPD dle SZ.</w:t>
      </w:r>
    </w:p>
    <w:p w:rsidR="005A377E" w:rsidRPr="005A377E" w:rsidRDefault="005A377E" w:rsidP="00CB5326">
      <w:pPr>
        <w:tabs>
          <w:tab w:val="left" w:pos="1134"/>
          <w:tab w:val="right" w:pos="9356"/>
        </w:tabs>
        <w:spacing w:before="120" w:after="60" w:line="230" w:lineRule="auto"/>
        <w:ind w:left="1134" w:hanging="1134"/>
        <w:jc w:val="both"/>
        <w:rPr>
          <w:rFonts w:ascii="Times New Roman" w:eastAsia="Times New Roman" w:hAnsi="Times New Roman" w:cs="Times New Roman"/>
          <w:b/>
          <w:bCs/>
          <w:color w:val="auto"/>
          <w:szCs w:val="20"/>
          <w:lang w:bidi="ar-SA"/>
        </w:rPr>
      </w:pPr>
      <w:r w:rsidRPr="005A377E">
        <w:rPr>
          <w:rFonts w:ascii="Times New Roman" w:eastAsia="Times New Roman" w:hAnsi="Times New Roman" w:cs="Times New Roman"/>
          <w:b/>
          <w:bCs/>
          <w:color w:val="auto"/>
          <w:szCs w:val="20"/>
          <w:lang w:bidi="ar-SA"/>
        </w:rPr>
        <w:t>g)</w:t>
      </w:r>
      <w:r w:rsidRPr="005A377E">
        <w:rPr>
          <w:rFonts w:ascii="Times New Roman" w:eastAsia="Times New Roman" w:hAnsi="Times New Roman" w:cs="Times New Roman"/>
          <w:b/>
          <w:bCs/>
          <w:color w:val="auto"/>
          <w:szCs w:val="20"/>
          <w:lang w:bidi="ar-SA"/>
        </w:rPr>
        <w:tab/>
        <w:t>Vymezení veřejně prospěšných staveb, veřejně prospěšných opatření, staveb a opatření k zajišťování obrany a bezpečnosti státu a ploch pro asanaci, pro které lze práva k pozemkům a stavbám vyvlastnit.</w:t>
      </w:r>
    </w:p>
    <w:p w:rsidR="005A377E" w:rsidRPr="005A377E" w:rsidRDefault="005A377E" w:rsidP="00CB5326">
      <w:pPr>
        <w:tabs>
          <w:tab w:val="left" w:pos="1134"/>
          <w:tab w:val="right" w:pos="9356"/>
        </w:tabs>
        <w:spacing w:after="60"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nedochází</w:t>
      </w:r>
      <w:r w:rsidR="001F15D2">
        <w:rPr>
          <w:rFonts w:ascii="Times New Roman" w:eastAsia="Times New Roman" w:hAnsi="Times New Roman" w:cs="Times New Roman"/>
          <w:color w:val="auto"/>
          <w:szCs w:val="20"/>
          <w:lang w:bidi="ar-SA"/>
        </w:rPr>
        <w:t xml:space="preserve"> ke změně obsahu platné ÚPD.</w:t>
      </w:r>
    </w:p>
    <w:p w:rsidR="005A377E" w:rsidRPr="005A377E" w:rsidRDefault="002D4DED" w:rsidP="00CB5326">
      <w:pPr>
        <w:widowControl/>
        <w:tabs>
          <w:tab w:val="left" w:pos="1134"/>
          <w:tab w:val="right" w:pos="9356"/>
        </w:tabs>
        <w:spacing w:before="120" w:after="12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j)</w:t>
      </w:r>
      <w:r>
        <w:rPr>
          <w:rFonts w:ascii="Times New Roman" w:eastAsia="Times New Roman" w:hAnsi="Times New Roman" w:cs="Times New Roman"/>
          <w:b/>
          <w:color w:val="auto"/>
          <w:lang w:bidi="ar-SA"/>
        </w:rPr>
        <w:tab/>
      </w:r>
      <w:r w:rsidRPr="005A377E">
        <w:rPr>
          <w:rFonts w:ascii="Times New Roman" w:eastAsia="Times New Roman" w:hAnsi="Times New Roman" w:cs="Times New Roman"/>
          <w:b/>
          <w:color w:val="auto"/>
          <w:lang w:bidi="ar-SA"/>
        </w:rPr>
        <w:t>Výčet záležitostí nadmístního významu, které nejsou obsaženy v zásadách územního rozvoje, s odůvodněním potřeby jejich vymezení</w:t>
      </w:r>
    </w:p>
    <w:p w:rsidR="005A377E" w:rsidRPr="005A377E" w:rsidRDefault="005A377E"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nedochází ke změně obsahu platné ÚPD.</w:t>
      </w:r>
    </w:p>
    <w:p w:rsidR="005A377E" w:rsidRDefault="002D4DED" w:rsidP="00CB5326">
      <w:pPr>
        <w:widowControl/>
        <w:tabs>
          <w:tab w:val="left" w:pos="1134"/>
          <w:tab w:val="right" w:pos="9356"/>
        </w:tabs>
        <w:spacing w:before="120" w:after="12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k)</w:t>
      </w:r>
      <w:r>
        <w:rPr>
          <w:rFonts w:ascii="Times New Roman" w:eastAsia="Times New Roman" w:hAnsi="Times New Roman" w:cs="Times New Roman"/>
          <w:b/>
          <w:color w:val="auto"/>
          <w:lang w:bidi="ar-SA"/>
        </w:rPr>
        <w:tab/>
      </w:r>
      <w:r w:rsidRPr="005A377E">
        <w:rPr>
          <w:rFonts w:ascii="Times New Roman" w:eastAsia="Times New Roman" w:hAnsi="Times New Roman" w:cs="Times New Roman"/>
          <w:b/>
          <w:color w:val="auto"/>
          <w:lang w:bidi="ar-SA"/>
        </w:rPr>
        <w:t>Vyhodnocení účelného využití zastavěného území a vyhodnocení potřeby vymezení zastavitelných ploch</w:t>
      </w:r>
    </w:p>
    <w:p w:rsidR="001C5A0A" w:rsidRPr="005A377E" w:rsidRDefault="001C5A0A" w:rsidP="00CB5326">
      <w:pPr>
        <w:tabs>
          <w:tab w:val="left" w:pos="1134"/>
          <w:tab w:val="right" w:pos="9356"/>
        </w:tabs>
        <w:spacing w:line="230" w:lineRule="auto"/>
        <w:jc w:val="both"/>
        <w:rPr>
          <w:rFonts w:ascii="Times New Roman" w:eastAsia="Times New Roman" w:hAnsi="Times New Roman" w:cs="Times New Roman"/>
          <w:b/>
          <w:color w:val="auto"/>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nedochází ke změně obsahu platné ÚPD.</w:t>
      </w:r>
    </w:p>
    <w:p w:rsidR="005A377E" w:rsidRPr="005A377E" w:rsidRDefault="002D4DED" w:rsidP="00CB5326">
      <w:pPr>
        <w:widowControl/>
        <w:tabs>
          <w:tab w:val="left" w:pos="1134"/>
          <w:tab w:val="right" w:pos="9356"/>
        </w:tabs>
        <w:spacing w:before="120" w:after="12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l)</w:t>
      </w:r>
      <w:r>
        <w:rPr>
          <w:rFonts w:ascii="Times New Roman" w:eastAsia="Times New Roman" w:hAnsi="Times New Roman" w:cs="Times New Roman"/>
          <w:b/>
          <w:color w:val="auto"/>
          <w:lang w:bidi="ar-SA"/>
        </w:rPr>
        <w:tab/>
      </w:r>
      <w:r w:rsidRPr="005A377E">
        <w:rPr>
          <w:rFonts w:ascii="Times New Roman" w:eastAsia="Times New Roman" w:hAnsi="Times New Roman" w:cs="Times New Roman"/>
          <w:b/>
          <w:color w:val="auto"/>
          <w:lang w:bidi="ar-SA"/>
        </w:rPr>
        <w:t>Výčet prvků regulačního plánu, případně s odchylně stanovenými požadavky na výstavbu s odůvodněním jejich vymezení</w:t>
      </w:r>
    </w:p>
    <w:p w:rsidR="005A377E" w:rsidRPr="005A377E" w:rsidRDefault="005A377E" w:rsidP="00CB5326">
      <w:pPr>
        <w:tabs>
          <w:tab w:val="left" w:pos="1134"/>
          <w:tab w:val="right" w:pos="9356"/>
        </w:tabs>
        <w:spacing w:line="230" w:lineRule="auto"/>
        <w:jc w:val="both"/>
        <w:rPr>
          <w:rFonts w:ascii="Times New Roman" w:eastAsia="Times New Roman" w:hAnsi="Times New Roman" w:cs="Times New Roman"/>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sidRPr="005A377E">
        <w:rPr>
          <w:rFonts w:ascii="Times New Roman" w:eastAsia="Times New Roman" w:hAnsi="Times New Roman" w:cs="Times New Roman"/>
          <w:color w:val="auto"/>
          <w:szCs w:val="20"/>
          <w:lang w:bidi="ar-SA"/>
        </w:rPr>
        <w:t>.</w:t>
      </w:r>
    </w:p>
    <w:p w:rsidR="005A377E" w:rsidRDefault="002D4DED" w:rsidP="00CB5326">
      <w:pPr>
        <w:widowControl/>
        <w:tabs>
          <w:tab w:val="left" w:pos="1134"/>
          <w:tab w:val="right" w:pos="9356"/>
        </w:tabs>
        <w:spacing w:before="120" w:after="12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m)</w:t>
      </w:r>
      <w:r>
        <w:rPr>
          <w:rFonts w:ascii="Times New Roman" w:eastAsia="Times New Roman" w:hAnsi="Times New Roman" w:cs="Times New Roman"/>
          <w:b/>
          <w:color w:val="auto"/>
          <w:lang w:bidi="ar-SA"/>
        </w:rPr>
        <w:tab/>
      </w:r>
      <w:r w:rsidRPr="005A377E">
        <w:rPr>
          <w:rFonts w:ascii="Times New Roman" w:eastAsia="Times New Roman" w:hAnsi="Times New Roman" w:cs="Times New Roman"/>
          <w:b/>
          <w:color w:val="auto"/>
          <w:lang w:bidi="ar-SA"/>
        </w:rPr>
        <w:t>Vyhodnocení předpokládaných důsledků navrhovaného řešení na zemědělský půdní fond a pozemky určené k plnění funkce lesa</w:t>
      </w:r>
    </w:p>
    <w:p w:rsidR="001C5A0A" w:rsidRPr="005A377E" w:rsidRDefault="001C5A0A" w:rsidP="00CB5326">
      <w:pPr>
        <w:tabs>
          <w:tab w:val="left" w:pos="1134"/>
          <w:tab w:val="right" w:pos="9356"/>
        </w:tabs>
        <w:spacing w:line="230" w:lineRule="auto"/>
        <w:jc w:val="both"/>
        <w:rPr>
          <w:rFonts w:ascii="Times New Roman" w:eastAsia="Times New Roman" w:hAnsi="Times New Roman" w:cs="Times New Roman"/>
          <w:b/>
          <w:color w:val="auto"/>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 xml:space="preserve">nedochází ke změně obsahu </w:t>
      </w:r>
      <w:r w:rsidR="001E7B12">
        <w:rPr>
          <w:rFonts w:ascii="Times New Roman" w:eastAsia="Times New Roman" w:hAnsi="Times New Roman" w:cs="Times New Roman"/>
          <w:color w:val="auto"/>
          <w:szCs w:val="20"/>
          <w:lang w:bidi="ar-SA"/>
        </w:rPr>
        <w:t>platné ÚPD</w:t>
      </w:r>
      <w:r w:rsidRPr="005A377E">
        <w:rPr>
          <w:rFonts w:ascii="Times New Roman" w:eastAsia="Times New Roman" w:hAnsi="Times New Roman" w:cs="Times New Roman"/>
          <w:color w:val="auto"/>
          <w:szCs w:val="20"/>
          <w:lang w:bidi="ar-SA"/>
        </w:rPr>
        <w:t>.</w:t>
      </w:r>
    </w:p>
    <w:p w:rsidR="005A377E" w:rsidRPr="005A377E" w:rsidRDefault="002D4DED" w:rsidP="00CB5326">
      <w:pPr>
        <w:widowControl/>
        <w:tabs>
          <w:tab w:val="left" w:pos="1134"/>
          <w:tab w:val="right" w:pos="9356"/>
        </w:tabs>
        <w:spacing w:before="120" w:after="12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n)</w:t>
      </w:r>
      <w:r>
        <w:rPr>
          <w:rFonts w:ascii="Times New Roman" w:eastAsia="Times New Roman" w:hAnsi="Times New Roman" w:cs="Times New Roman"/>
          <w:b/>
          <w:color w:val="auto"/>
          <w:lang w:bidi="ar-SA"/>
        </w:rPr>
        <w:tab/>
      </w:r>
      <w:r w:rsidRPr="005A377E">
        <w:rPr>
          <w:rFonts w:ascii="Times New Roman" w:eastAsia="Times New Roman" w:hAnsi="Times New Roman" w:cs="Times New Roman"/>
          <w:b/>
          <w:color w:val="auto"/>
          <w:lang w:bidi="ar-SA"/>
        </w:rPr>
        <w:t>Vyhodnocení připomínek, včetně jeho odůvodnění</w:t>
      </w:r>
    </w:p>
    <w:p w:rsidR="005A377E" w:rsidRPr="005A377E" w:rsidRDefault="005A377E" w:rsidP="00CB5326">
      <w:pPr>
        <w:tabs>
          <w:tab w:val="left" w:pos="1134"/>
          <w:tab w:val="right" w:pos="9356"/>
        </w:tabs>
        <w:spacing w:after="60" w:line="230" w:lineRule="auto"/>
        <w:ind w:left="1134" w:hanging="1134"/>
        <w:jc w:val="both"/>
        <w:rPr>
          <w:rFonts w:ascii="Arial Narrow" w:eastAsia="Times New Roman" w:hAnsi="Arial Narrow" w:cs="Times New Roman"/>
          <w:color w:val="auto"/>
          <w:sz w:val="20"/>
          <w:lang w:bidi="ar-SA"/>
        </w:rPr>
      </w:pPr>
      <w:r w:rsidRPr="005A377E">
        <w:rPr>
          <w:rFonts w:ascii="Times New Roman" w:eastAsia="Times New Roman" w:hAnsi="Times New Roman" w:cs="Times New Roman"/>
          <w:i/>
          <w:color w:val="auto"/>
          <w:lang w:bidi="ar-SA"/>
        </w:rPr>
        <w:t>Bude doplněno po projednání.</w:t>
      </w:r>
    </w:p>
    <w:p w:rsidR="005A377E" w:rsidRPr="005A377E" w:rsidRDefault="002D4DED" w:rsidP="00CB5326">
      <w:pPr>
        <w:widowControl/>
        <w:tabs>
          <w:tab w:val="left" w:pos="1134"/>
          <w:tab w:val="right" w:pos="9356"/>
        </w:tabs>
        <w:spacing w:before="120" w:after="120" w:line="230" w:lineRule="auto"/>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o)</w:t>
      </w:r>
      <w:r>
        <w:rPr>
          <w:rFonts w:ascii="Times New Roman" w:eastAsia="Times New Roman" w:hAnsi="Times New Roman" w:cs="Times New Roman"/>
          <w:b/>
          <w:color w:val="auto"/>
          <w:lang w:bidi="ar-SA"/>
        </w:rPr>
        <w:tab/>
      </w:r>
      <w:r w:rsidRPr="005A377E">
        <w:rPr>
          <w:rFonts w:ascii="Times New Roman" w:eastAsia="Times New Roman" w:hAnsi="Times New Roman" w:cs="Times New Roman"/>
          <w:b/>
          <w:color w:val="auto"/>
          <w:lang w:bidi="ar-SA"/>
        </w:rPr>
        <w:t>Posouzení souladu územního plánu s jednotným standardem</w:t>
      </w:r>
    </w:p>
    <w:p w:rsidR="00DD3BA2" w:rsidRPr="00DD3BA2" w:rsidRDefault="002D4DED" w:rsidP="00CB5326">
      <w:pPr>
        <w:tabs>
          <w:tab w:val="left" w:pos="1134"/>
          <w:tab w:val="right" w:pos="9356"/>
        </w:tabs>
        <w:spacing w:after="120" w:line="230" w:lineRule="auto"/>
        <w:jc w:val="both"/>
        <w:rPr>
          <w:rFonts w:ascii="Times New Roman" w:eastAsia="MS Mincho" w:hAnsi="Times New Roman" w:cs="Times New Roman"/>
          <w:color w:val="auto"/>
          <w:szCs w:val="20"/>
          <w:lang w:bidi="ar-SA"/>
        </w:rPr>
      </w:pPr>
      <w:r>
        <w:rPr>
          <w:rFonts w:ascii="Times New Roman" w:eastAsia="Times New Roman" w:hAnsi="Times New Roman" w:cs="Times New Roman"/>
          <w:color w:val="auto"/>
          <w:szCs w:val="20"/>
          <w:lang w:bidi="ar-SA"/>
        </w:rPr>
        <w:t>ÚPP</w:t>
      </w:r>
      <w:r w:rsidR="005A377E" w:rsidRPr="005A377E">
        <w:rPr>
          <w:rFonts w:ascii="Times New Roman" w:eastAsia="Times New Roman" w:hAnsi="Times New Roman" w:cs="Times New Roman"/>
          <w:color w:val="auto"/>
          <w:szCs w:val="20"/>
          <w:lang w:bidi="ar-SA"/>
        </w:rPr>
        <w:t xml:space="preserve"> </w:t>
      </w:r>
      <w:r>
        <w:rPr>
          <w:rFonts w:ascii="Times New Roman" w:eastAsia="Times New Roman" w:hAnsi="Times New Roman" w:cs="Times New Roman"/>
          <w:color w:val="auto"/>
          <w:szCs w:val="20"/>
          <w:lang w:bidi="ar-SA"/>
        </w:rPr>
        <w:t>vypracovaný ve</w:t>
      </w:r>
      <w:r w:rsidR="005A377E" w:rsidRPr="005A377E">
        <w:rPr>
          <w:rFonts w:ascii="Times New Roman" w:eastAsia="Times New Roman" w:hAnsi="Times New Roman" w:cs="Times New Roman"/>
          <w:color w:val="auto"/>
          <w:szCs w:val="20"/>
          <w:lang w:bidi="ar-SA"/>
        </w:rPr>
        <w:t xml:space="preserve"> STANDARDU dle vyhlášky 500/2006 Sb. </w:t>
      </w:r>
      <w:r w:rsidR="00CA1B31">
        <w:rPr>
          <w:rFonts w:ascii="Times New Roman" w:eastAsia="Times New Roman" w:hAnsi="Times New Roman" w:cs="Times New Roman"/>
          <w:color w:val="auto"/>
          <w:szCs w:val="20"/>
          <w:lang w:bidi="ar-SA"/>
        </w:rPr>
        <w:t>j</w:t>
      </w:r>
      <w:r w:rsidR="001B2279">
        <w:rPr>
          <w:rFonts w:ascii="Times New Roman" w:eastAsia="Times New Roman" w:hAnsi="Times New Roman" w:cs="Times New Roman"/>
          <w:color w:val="auto"/>
          <w:szCs w:val="20"/>
          <w:lang w:bidi="ar-SA"/>
        </w:rPr>
        <w:t>e</w:t>
      </w:r>
      <w:r w:rsidR="00CA1B31">
        <w:rPr>
          <w:rFonts w:ascii="Times New Roman" w:eastAsia="Times New Roman" w:hAnsi="Times New Roman" w:cs="Times New Roman"/>
          <w:color w:val="auto"/>
          <w:szCs w:val="20"/>
          <w:lang w:bidi="ar-SA"/>
        </w:rPr>
        <w:t xml:space="preserve"> </w:t>
      </w:r>
      <w:r w:rsidR="005A377E">
        <w:rPr>
          <w:rFonts w:ascii="Times New Roman" w:eastAsia="Times New Roman" w:hAnsi="Times New Roman" w:cs="Times New Roman"/>
          <w:color w:val="auto"/>
          <w:szCs w:val="20"/>
          <w:lang w:bidi="ar-SA"/>
        </w:rPr>
        <w:t xml:space="preserve">Z2 ÚPP </w:t>
      </w:r>
      <w:r w:rsidR="00CA1B31">
        <w:rPr>
          <w:rFonts w:ascii="Times New Roman" w:eastAsia="Times New Roman" w:hAnsi="Times New Roman" w:cs="Times New Roman"/>
          <w:color w:val="auto"/>
          <w:szCs w:val="20"/>
          <w:lang w:bidi="ar-SA"/>
        </w:rPr>
        <w:t>uveden v soulad s</w:t>
      </w:r>
      <w:r w:rsidR="005A377E" w:rsidRPr="005A377E">
        <w:rPr>
          <w:rFonts w:ascii="Times New Roman" w:eastAsia="Times New Roman" w:hAnsi="Times New Roman" w:cs="Times New Roman"/>
          <w:color w:val="auto"/>
          <w:szCs w:val="20"/>
          <w:lang w:bidi="ar-SA"/>
        </w:rPr>
        <w:t> jednotným standardem dle vyhlášky 147/2024 Sb.</w:t>
      </w:r>
      <w:r w:rsidR="00DD3BA2">
        <w:rPr>
          <w:rFonts w:ascii="Times New Roman" w:eastAsia="Times New Roman" w:hAnsi="Times New Roman" w:cs="Times New Roman"/>
          <w:color w:val="auto"/>
          <w:szCs w:val="20"/>
          <w:lang w:bidi="ar-SA"/>
        </w:rPr>
        <w:t xml:space="preserve"> Změny v názvech a kódech ploch RZV jsou uvedeny v tabulce.</w:t>
      </w:r>
    </w:p>
    <w:tbl>
      <w:tblPr>
        <w:tblW w:w="9356" w:type="dxa"/>
        <w:jc w:val="center"/>
        <w:tblCellMar>
          <w:top w:w="28" w:type="dxa"/>
          <w:bottom w:w="28" w:type="dxa"/>
        </w:tblCellMar>
        <w:tblLook w:val="04A0"/>
      </w:tblPr>
      <w:tblGrid>
        <w:gridCol w:w="4390"/>
        <w:gridCol w:w="717"/>
        <w:gridCol w:w="3544"/>
        <w:gridCol w:w="705"/>
      </w:tblGrid>
      <w:tr w:rsidR="00DD3BA2" w:rsidRPr="00DD3BA2" w:rsidTr="00CB5326">
        <w:trPr>
          <w:jc w:val="center"/>
        </w:trPr>
        <w:tc>
          <w:tcPr>
            <w:tcW w:w="9356" w:type="dxa"/>
            <w:gridSpan w:val="4"/>
            <w:tcBorders>
              <w:top w:val="single" w:sz="4" w:space="0" w:color="auto"/>
              <w:left w:val="single" w:sz="4" w:space="0" w:color="auto"/>
              <w:bottom w:val="single" w:sz="4" w:space="0" w:color="auto"/>
              <w:right w:val="single" w:sz="4" w:space="0" w:color="auto"/>
            </w:tcBorders>
          </w:tcPr>
          <w:p w:rsidR="00DD3BA2" w:rsidRPr="00DD3BA2" w:rsidRDefault="00DD3BA2" w:rsidP="00DD3BA2">
            <w:pPr>
              <w:widowControl/>
              <w:tabs>
                <w:tab w:val="left" w:pos="1134"/>
                <w:tab w:val="right" w:pos="9356"/>
              </w:tabs>
              <w:jc w:val="center"/>
              <w:rPr>
                <w:rFonts w:ascii="Times New Roman" w:eastAsiaTheme="minorHAnsi" w:hAnsi="Times New Roman" w:cs="Times New Roman"/>
                <w:b/>
                <w:color w:val="auto"/>
                <w:sz w:val="20"/>
                <w:szCs w:val="20"/>
                <w:lang w:bidi="ar-SA"/>
              </w:rPr>
            </w:pPr>
            <w:r w:rsidRPr="00DD3BA2">
              <w:rPr>
                <w:rFonts w:ascii="Times New Roman" w:eastAsiaTheme="minorHAnsi" w:hAnsi="Times New Roman" w:cs="Times New Roman"/>
                <w:b/>
                <w:color w:val="auto"/>
                <w:sz w:val="20"/>
                <w:szCs w:val="20"/>
                <w:lang w:bidi="ar-SA"/>
              </w:rPr>
              <w:tab/>
              <w:t>Tabulka změn v označení ploch RZV dle STANDARDU</w:t>
            </w:r>
          </w:p>
        </w:tc>
      </w:tr>
      <w:tr w:rsidR="00DD3BA2" w:rsidRPr="00DD3BA2" w:rsidTr="00CB5326">
        <w:trPr>
          <w:jc w:val="center"/>
        </w:trPr>
        <w:tc>
          <w:tcPr>
            <w:tcW w:w="4390" w:type="dxa"/>
            <w:tcBorders>
              <w:top w:val="single" w:sz="4" w:space="0" w:color="auto"/>
              <w:left w:val="single" w:sz="4" w:space="0" w:color="auto"/>
              <w:bottom w:val="single" w:sz="4" w:space="0" w:color="auto"/>
              <w:right w:val="single" w:sz="4" w:space="0" w:color="auto"/>
            </w:tcBorders>
          </w:tcPr>
          <w:p w:rsidR="00DD3BA2" w:rsidRPr="00DD3BA2" w:rsidRDefault="00DD3BA2" w:rsidP="00DD3BA2">
            <w:pPr>
              <w:widowControl/>
              <w:tabs>
                <w:tab w:val="left" w:pos="1134"/>
                <w:tab w:val="right" w:pos="9356"/>
              </w:tabs>
              <w:jc w:val="center"/>
              <w:rPr>
                <w:rFonts w:ascii="Times New Roman" w:eastAsiaTheme="minorHAnsi" w:hAnsi="Times New Roman" w:cs="Times New Roman"/>
                <w:b/>
                <w:bCs/>
                <w:color w:val="auto"/>
                <w:sz w:val="20"/>
                <w:szCs w:val="20"/>
                <w:lang w:bidi="ar-SA"/>
              </w:rPr>
            </w:pPr>
            <w:r w:rsidRPr="00DD3BA2">
              <w:rPr>
                <w:rFonts w:ascii="Times New Roman" w:eastAsiaTheme="minorHAnsi" w:hAnsi="Times New Roman" w:cs="Times New Roman"/>
                <w:b/>
                <w:bCs/>
                <w:color w:val="auto"/>
                <w:sz w:val="20"/>
                <w:szCs w:val="20"/>
                <w:lang w:bidi="ar-SA"/>
              </w:rPr>
              <w:t>plochy RZV dle ÚPD</w:t>
            </w:r>
          </w:p>
        </w:tc>
        <w:tc>
          <w:tcPr>
            <w:tcW w:w="717" w:type="dxa"/>
            <w:tcBorders>
              <w:top w:val="single" w:sz="4" w:space="0" w:color="auto"/>
              <w:left w:val="single" w:sz="4" w:space="0" w:color="auto"/>
              <w:bottom w:val="single" w:sz="4" w:space="0" w:color="auto"/>
              <w:right w:val="single" w:sz="4" w:space="0" w:color="auto"/>
            </w:tcBorders>
            <w:vAlign w:val="center"/>
          </w:tcPr>
          <w:p w:rsidR="00DD3BA2" w:rsidRPr="00DD3BA2" w:rsidRDefault="00DD3BA2" w:rsidP="00DD3BA2">
            <w:pPr>
              <w:widowControl/>
              <w:tabs>
                <w:tab w:val="left" w:pos="1134"/>
                <w:tab w:val="right" w:pos="9356"/>
              </w:tabs>
              <w:rPr>
                <w:rFonts w:ascii="Times New Roman" w:eastAsiaTheme="minorHAnsi" w:hAnsi="Times New Roman" w:cs="Times New Roman"/>
                <w:b/>
                <w:bCs/>
                <w:color w:val="auto"/>
                <w:sz w:val="20"/>
                <w:szCs w:val="20"/>
                <w:lang w:bidi="ar-SA"/>
              </w:rPr>
            </w:pPr>
            <w:r w:rsidRPr="00DD3BA2">
              <w:rPr>
                <w:rFonts w:ascii="Times New Roman" w:eastAsiaTheme="minorHAnsi" w:hAnsi="Times New Roman" w:cs="Times New Roman"/>
                <w:b/>
                <w:bCs/>
                <w:color w:val="auto"/>
                <w:sz w:val="20"/>
                <w:szCs w:val="20"/>
                <w:lang w:bidi="ar-SA"/>
              </w:rPr>
              <w:t>kód</w:t>
            </w:r>
          </w:p>
        </w:tc>
        <w:tc>
          <w:tcPr>
            <w:tcW w:w="3544" w:type="dxa"/>
            <w:tcBorders>
              <w:top w:val="single" w:sz="4" w:space="0" w:color="auto"/>
              <w:left w:val="single" w:sz="4" w:space="0" w:color="auto"/>
              <w:bottom w:val="single" w:sz="4" w:space="0" w:color="auto"/>
              <w:right w:val="single" w:sz="4" w:space="0" w:color="auto"/>
            </w:tcBorders>
            <w:vAlign w:val="center"/>
          </w:tcPr>
          <w:p w:rsidR="00DD3BA2" w:rsidRPr="00DD3BA2" w:rsidRDefault="00DD3BA2" w:rsidP="00DD3BA2">
            <w:pPr>
              <w:widowControl/>
              <w:tabs>
                <w:tab w:val="left" w:pos="1134"/>
                <w:tab w:val="right" w:pos="9356"/>
              </w:tabs>
              <w:jc w:val="center"/>
              <w:rPr>
                <w:rFonts w:ascii="Times New Roman" w:eastAsiaTheme="minorHAnsi" w:hAnsi="Times New Roman" w:cs="Times New Roman"/>
                <w:b/>
                <w:bCs/>
                <w:color w:val="auto"/>
                <w:sz w:val="20"/>
                <w:szCs w:val="20"/>
                <w:lang w:bidi="ar-SA"/>
              </w:rPr>
            </w:pPr>
            <w:r w:rsidRPr="00DD3BA2">
              <w:rPr>
                <w:rFonts w:ascii="Times New Roman" w:eastAsiaTheme="minorHAnsi" w:hAnsi="Times New Roman" w:cs="Times New Roman"/>
                <w:b/>
                <w:bCs/>
                <w:color w:val="auto"/>
                <w:sz w:val="20"/>
                <w:szCs w:val="20"/>
                <w:lang w:bidi="ar-SA"/>
              </w:rPr>
              <w:t>plochy RZV dle Z</w:t>
            </w:r>
            <w:r>
              <w:rPr>
                <w:rFonts w:ascii="Times New Roman" w:eastAsiaTheme="minorHAnsi" w:hAnsi="Times New Roman" w:cs="Times New Roman"/>
                <w:b/>
                <w:bCs/>
                <w:color w:val="auto"/>
                <w:sz w:val="20"/>
                <w:szCs w:val="20"/>
                <w:lang w:bidi="ar-SA"/>
              </w:rPr>
              <w:t>2</w:t>
            </w:r>
          </w:p>
        </w:tc>
        <w:tc>
          <w:tcPr>
            <w:tcW w:w="705" w:type="dxa"/>
            <w:tcBorders>
              <w:top w:val="single" w:sz="4" w:space="0" w:color="auto"/>
              <w:left w:val="single" w:sz="4" w:space="0" w:color="auto"/>
              <w:bottom w:val="single" w:sz="4" w:space="0" w:color="auto"/>
              <w:right w:val="single" w:sz="4" w:space="0" w:color="auto"/>
            </w:tcBorders>
            <w:vAlign w:val="center"/>
          </w:tcPr>
          <w:p w:rsidR="00DD3BA2" w:rsidRPr="00DD3BA2" w:rsidRDefault="00DD3BA2" w:rsidP="00DD3BA2">
            <w:pPr>
              <w:widowControl/>
              <w:tabs>
                <w:tab w:val="left" w:pos="1134"/>
                <w:tab w:val="right" w:pos="9356"/>
              </w:tabs>
              <w:rPr>
                <w:rFonts w:ascii="Times New Roman" w:eastAsiaTheme="minorHAnsi" w:hAnsi="Times New Roman" w:cs="Times New Roman"/>
                <w:b/>
                <w:bCs/>
                <w:color w:val="auto"/>
                <w:sz w:val="20"/>
                <w:szCs w:val="20"/>
                <w:lang w:bidi="ar-SA"/>
              </w:rPr>
            </w:pPr>
            <w:r w:rsidRPr="00DD3BA2">
              <w:rPr>
                <w:rFonts w:ascii="Times New Roman" w:eastAsiaTheme="minorHAnsi" w:hAnsi="Times New Roman" w:cs="Times New Roman"/>
                <w:b/>
                <w:bCs/>
                <w:color w:val="auto"/>
                <w:sz w:val="20"/>
                <w:szCs w:val="20"/>
                <w:lang w:bidi="ar-SA"/>
              </w:rPr>
              <w:t>kód</w:t>
            </w:r>
          </w:p>
        </w:tc>
      </w:tr>
      <w:tr w:rsidR="00AF195E" w:rsidRPr="00DD3BA2" w:rsidTr="00CB5326">
        <w:trPr>
          <w:jc w:val="center"/>
        </w:trPr>
        <w:tc>
          <w:tcPr>
            <w:tcW w:w="4390"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DD3BA2">
            <w:pPr>
              <w:widowControl/>
              <w:tabs>
                <w:tab w:val="left" w:pos="1134"/>
                <w:tab w:val="right" w:pos="9356"/>
              </w:tabs>
              <w:rPr>
                <w:rFonts w:ascii="Times New Roman" w:eastAsia="Calibri" w:hAnsi="Times New Roman" w:cs="Times New Roman"/>
                <w:color w:val="auto"/>
                <w:sz w:val="20"/>
                <w:szCs w:val="20"/>
                <w:lang w:bidi="ar-SA"/>
              </w:rPr>
            </w:pPr>
            <w:r>
              <w:rPr>
                <w:rFonts w:ascii="Times New Roman" w:eastAsia="Calibri" w:hAnsi="Times New Roman" w:cs="Times New Roman"/>
                <w:color w:val="auto"/>
                <w:sz w:val="20"/>
                <w:szCs w:val="20"/>
                <w:lang w:bidi="ar-SA"/>
              </w:rPr>
              <w:t>Rekreace hromadná - rekreační areály</w:t>
            </w:r>
          </w:p>
        </w:tc>
        <w:tc>
          <w:tcPr>
            <w:tcW w:w="717"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DD3BA2">
            <w:pPr>
              <w:widowControl/>
              <w:tabs>
                <w:tab w:val="left" w:pos="1134"/>
                <w:tab w:val="right" w:pos="9356"/>
              </w:tabs>
              <w:rPr>
                <w:rFonts w:ascii="Times New Roman" w:eastAsiaTheme="minorHAnsi" w:hAnsi="Times New Roman" w:cs="Times New Roman"/>
                <w:b/>
                <w:color w:val="auto"/>
                <w:sz w:val="20"/>
                <w:szCs w:val="20"/>
                <w:lang w:bidi="ar-SA"/>
              </w:rPr>
            </w:pPr>
            <w:r>
              <w:rPr>
                <w:rFonts w:ascii="Times New Roman" w:eastAsiaTheme="minorHAnsi" w:hAnsi="Times New Roman" w:cs="Times New Roman"/>
                <w:b/>
                <w:color w:val="auto"/>
                <w:sz w:val="20"/>
                <w:szCs w:val="20"/>
                <w:lang w:bidi="ar-SA"/>
              </w:rPr>
              <w:t>RH</w:t>
            </w:r>
          </w:p>
        </w:tc>
        <w:tc>
          <w:tcPr>
            <w:tcW w:w="3544"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AF195E">
            <w:pPr>
              <w:widowControl/>
              <w:tabs>
                <w:tab w:val="left" w:pos="1134"/>
                <w:tab w:val="right" w:pos="9356"/>
              </w:tabs>
              <w:rPr>
                <w:rFonts w:ascii="Times New Roman" w:eastAsia="Calibri" w:hAnsi="Times New Roman" w:cs="Times New Roman"/>
                <w:color w:val="auto"/>
                <w:sz w:val="20"/>
                <w:szCs w:val="20"/>
                <w:lang w:bidi="ar-SA"/>
              </w:rPr>
            </w:pPr>
            <w:r>
              <w:rPr>
                <w:rFonts w:ascii="Times New Roman" w:eastAsia="Calibri" w:hAnsi="Times New Roman" w:cs="Times New Roman"/>
                <w:color w:val="auto"/>
                <w:sz w:val="20"/>
                <w:szCs w:val="20"/>
                <w:lang w:bidi="ar-SA"/>
              </w:rPr>
              <w:t>Rekreace hromadná</w:t>
            </w:r>
          </w:p>
        </w:tc>
        <w:tc>
          <w:tcPr>
            <w:tcW w:w="705"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CB5326">
            <w:pPr>
              <w:widowControl/>
              <w:tabs>
                <w:tab w:val="left" w:pos="1134"/>
                <w:tab w:val="right" w:pos="9356"/>
              </w:tabs>
              <w:rPr>
                <w:rFonts w:ascii="Times New Roman" w:eastAsiaTheme="minorHAnsi" w:hAnsi="Times New Roman" w:cs="Times New Roman"/>
                <w:b/>
                <w:color w:val="auto"/>
                <w:sz w:val="20"/>
                <w:szCs w:val="20"/>
                <w:lang w:bidi="ar-SA"/>
              </w:rPr>
            </w:pPr>
            <w:r>
              <w:rPr>
                <w:rFonts w:ascii="Times New Roman" w:eastAsiaTheme="minorHAnsi" w:hAnsi="Times New Roman" w:cs="Times New Roman"/>
                <w:b/>
                <w:color w:val="auto"/>
                <w:sz w:val="20"/>
                <w:szCs w:val="20"/>
                <w:lang w:bidi="ar-SA"/>
              </w:rPr>
              <w:t>RH</w:t>
            </w:r>
          </w:p>
        </w:tc>
      </w:tr>
      <w:tr w:rsidR="00DD3BA2" w:rsidRPr="00DD3BA2" w:rsidTr="00CB5326">
        <w:trPr>
          <w:jc w:val="center"/>
        </w:trPr>
        <w:tc>
          <w:tcPr>
            <w:tcW w:w="4390" w:type="dxa"/>
            <w:tcBorders>
              <w:top w:val="single" w:sz="4" w:space="0" w:color="auto"/>
              <w:left w:val="single" w:sz="4" w:space="0" w:color="auto"/>
              <w:bottom w:val="single" w:sz="4" w:space="0" w:color="auto"/>
              <w:right w:val="single" w:sz="4" w:space="0" w:color="auto"/>
            </w:tcBorders>
            <w:vAlign w:val="center"/>
          </w:tcPr>
          <w:p w:rsidR="00DD3BA2" w:rsidRPr="00DD3BA2" w:rsidRDefault="00DD3BA2" w:rsidP="00DD3BA2">
            <w:pPr>
              <w:widowControl/>
              <w:tabs>
                <w:tab w:val="left" w:pos="1134"/>
                <w:tab w:val="right" w:pos="9356"/>
              </w:tabs>
              <w:rPr>
                <w:rFonts w:ascii="Times New Roman" w:eastAsia="Calibri" w:hAnsi="Times New Roman" w:cs="Times New Roman"/>
                <w:color w:val="auto"/>
                <w:sz w:val="20"/>
                <w:szCs w:val="20"/>
                <w:lang w:bidi="ar-SA"/>
              </w:rPr>
            </w:pPr>
            <w:r w:rsidRPr="00DD3BA2">
              <w:rPr>
                <w:rFonts w:ascii="Times New Roman" w:eastAsia="Calibri" w:hAnsi="Times New Roman" w:cs="Times New Roman"/>
                <w:color w:val="auto"/>
                <w:sz w:val="20"/>
                <w:szCs w:val="20"/>
                <w:lang w:bidi="ar-SA"/>
              </w:rPr>
              <w:t xml:space="preserve">Občanské vybavení </w:t>
            </w:r>
            <w:r>
              <w:rPr>
                <w:rFonts w:ascii="Times New Roman" w:eastAsia="Calibri" w:hAnsi="Times New Roman" w:cs="Times New Roman"/>
                <w:color w:val="auto"/>
                <w:sz w:val="20"/>
                <w:szCs w:val="20"/>
                <w:lang w:bidi="ar-SA"/>
              </w:rPr>
              <w:t xml:space="preserve">- </w:t>
            </w:r>
            <w:r w:rsidRPr="00DD3BA2">
              <w:rPr>
                <w:rFonts w:ascii="Times New Roman" w:eastAsia="Calibri" w:hAnsi="Times New Roman" w:cs="Times New Roman"/>
                <w:color w:val="auto"/>
                <w:sz w:val="20"/>
                <w:szCs w:val="20"/>
                <w:lang w:bidi="ar-SA"/>
              </w:rPr>
              <w:t>sport</w:t>
            </w:r>
          </w:p>
        </w:tc>
        <w:tc>
          <w:tcPr>
            <w:tcW w:w="717" w:type="dxa"/>
            <w:tcBorders>
              <w:top w:val="single" w:sz="4" w:space="0" w:color="auto"/>
              <w:left w:val="single" w:sz="4" w:space="0" w:color="auto"/>
              <w:bottom w:val="single" w:sz="4" w:space="0" w:color="auto"/>
              <w:right w:val="single" w:sz="4" w:space="0" w:color="auto"/>
            </w:tcBorders>
            <w:vAlign w:val="center"/>
          </w:tcPr>
          <w:p w:rsidR="00DD3BA2" w:rsidRPr="00DD3BA2" w:rsidRDefault="00DD3BA2" w:rsidP="00DD3BA2">
            <w:pPr>
              <w:widowControl/>
              <w:tabs>
                <w:tab w:val="left" w:pos="1134"/>
                <w:tab w:val="right" w:pos="9356"/>
              </w:tabs>
              <w:rPr>
                <w:rFonts w:ascii="Times New Roman" w:eastAsiaTheme="minorHAnsi" w:hAnsi="Times New Roman" w:cs="Times New Roman"/>
                <w:b/>
                <w:color w:val="auto"/>
                <w:sz w:val="20"/>
                <w:szCs w:val="20"/>
                <w:lang w:bidi="ar-SA"/>
              </w:rPr>
            </w:pPr>
            <w:r w:rsidRPr="00DD3BA2">
              <w:rPr>
                <w:rFonts w:ascii="Times New Roman" w:eastAsiaTheme="minorHAnsi" w:hAnsi="Times New Roman" w:cs="Times New Roman"/>
                <w:b/>
                <w:color w:val="auto"/>
                <w:sz w:val="20"/>
                <w:szCs w:val="20"/>
                <w:lang w:bidi="ar-SA"/>
              </w:rPr>
              <w:t>OS</w:t>
            </w:r>
          </w:p>
        </w:tc>
        <w:tc>
          <w:tcPr>
            <w:tcW w:w="3544" w:type="dxa"/>
            <w:tcBorders>
              <w:top w:val="single" w:sz="4" w:space="0" w:color="auto"/>
              <w:left w:val="single" w:sz="4" w:space="0" w:color="auto"/>
              <w:bottom w:val="single" w:sz="4" w:space="0" w:color="auto"/>
              <w:right w:val="single" w:sz="4" w:space="0" w:color="auto"/>
            </w:tcBorders>
            <w:vAlign w:val="center"/>
          </w:tcPr>
          <w:p w:rsidR="00DD3BA2" w:rsidRPr="00DD3BA2" w:rsidRDefault="00DD3BA2" w:rsidP="00DD3BA2">
            <w:pPr>
              <w:widowControl/>
              <w:tabs>
                <w:tab w:val="left" w:pos="1134"/>
                <w:tab w:val="right" w:pos="9356"/>
              </w:tabs>
              <w:rPr>
                <w:rFonts w:ascii="Times New Roman" w:eastAsia="Calibri" w:hAnsi="Times New Roman" w:cs="Times New Roman"/>
                <w:color w:val="auto"/>
                <w:sz w:val="20"/>
                <w:szCs w:val="20"/>
                <w:lang w:bidi="ar-SA"/>
              </w:rPr>
            </w:pPr>
            <w:r w:rsidRPr="00DD3BA2">
              <w:rPr>
                <w:rFonts w:ascii="Times New Roman" w:eastAsia="Calibri" w:hAnsi="Times New Roman" w:cs="Times New Roman"/>
                <w:color w:val="auto"/>
                <w:sz w:val="20"/>
                <w:szCs w:val="20"/>
                <w:lang w:bidi="ar-SA"/>
              </w:rPr>
              <w:t>Občanské vybavení sportu</w:t>
            </w:r>
          </w:p>
        </w:tc>
        <w:tc>
          <w:tcPr>
            <w:tcW w:w="705" w:type="dxa"/>
            <w:tcBorders>
              <w:top w:val="single" w:sz="4" w:space="0" w:color="auto"/>
              <w:left w:val="single" w:sz="4" w:space="0" w:color="auto"/>
              <w:bottom w:val="single" w:sz="4" w:space="0" w:color="auto"/>
              <w:right w:val="single" w:sz="4" w:space="0" w:color="auto"/>
            </w:tcBorders>
            <w:vAlign w:val="center"/>
          </w:tcPr>
          <w:p w:rsidR="00DD3BA2" w:rsidRPr="00DD3BA2" w:rsidRDefault="00DD3BA2" w:rsidP="00DD3BA2">
            <w:pPr>
              <w:widowControl/>
              <w:tabs>
                <w:tab w:val="left" w:pos="1134"/>
                <w:tab w:val="right" w:pos="9356"/>
              </w:tabs>
              <w:rPr>
                <w:rFonts w:ascii="Times New Roman" w:eastAsiaTheme="minorHAnsi" w:hAnsi="Times New Roman" w:cs="Times New Roman"/>
                <w:b/>
                <w:color w:val="auto"/>
                <w:sz w:val="20"/>
                <w:szCs w:val="20"/>
                <w:lang w:bidi="ar-SA"/>
              </w:rPr>
            </w:pPr>
            <w:r w:rsidRPr="00DD3BA2">
              <w:rPr>
                <w:rFonts w:ascii="Times New Roman" w:eastAsiaTheme="minorHAnsi" w:hAnsi="Times New Roman" w:cs="Times New Roman"/>
                <w:b/>
                <w:color w:val="auto"/>
                <w:sz w:val="20"/>
                <w:szCs w:val="20"/>
                <w:lang w:bidi="ar-SA"/>
              </w:rPr>
              <w:t>OS</w:t>
            </w:r>
          </w:p>
        </w:tc>
      </w:tr>
      <w:tr w:rsidR="00AF195E" w:rsidRPr="00DD3BA2" w:rsidTr="00CB5326">
        <w:trPr>
          <w:jc w:val="center"/>
        </w:trPr>
        <w:tc>
          <w:tcPr>
            <w:tcW w:w="4390"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AF195E">
            <w:pPr>
              <w:widowControl/>
              <w:tabs>
                <w:tab w:val="left" w:pos="1134"/>
                <w:tab w:val="right" w:pos="9356"/>
              </w:tabs>
              <w:rPr>
                <w:rFonts w:ascii="Times New Roman" w:eastAsia="Calibri" w:hAnsi="Times New Roman" w:cs="Times New Roman"/>
                <w:color w:val="auto"/>
                <w:sz w:val="20"/>
                <w:szCs w:val="20"/>
                <w:lang w:bidi="ar-SA"/>
              </w:rPr>
            </w:pPr>
            <w:r w:rsidRPr="00DD3BA2">
              <w:rPr>
                <w:rFonts w:ascii="Times New Roman" w:eastAsia="Calibri" w:hAnsi="Times New Roman" w:cs="Times New Roman"/>
                <w:color w:val="auto"/>
                <w:sz w:val="20"/>
                <w:szCs w:val="20"/>
                <w:lang w:bidi="ar-SA"/>
              </w:rPr>
              <w:t xml:space="preserve">Zeleň </w:t>
            </w:r>
            <w:r>
              <w:rPr>
                <w:rFonts w:ascii="Times New Roman" w:eastAsia="Calibri" w:hAnsi="Times New Roman" w:cs="Times New Roman"/>
                <w:color w:val="auto"/>
                <w:sz w:val="20"/>
                <w:szCs w:val="20"/>
                <w:lang w:bidi="ar-SA"/>
              </w:rPr>
              <w:t>- zahrady</w:t>
            </w:r>
            <w:r w:rsidRPr="00DD3BA2">
              <w:rPr>
                <w:rFonts w:ascii="Times New Roman" w:eastAsia="Calibri" w:hAnsi="Times New Roman" w:cs="Times New Roman"/>
                <w:color w:val="auto"/>
                <w:sz w:val="20"/>
                <w:szCs w:val="20"/>
                <w:lang w:bidi="ar-SA"/>
              </w:rPr>
              <w:t xml:space="preserve"> a sad</w:t>
            </w:r>
            <w:r>
              <w:rPr>
                <w:rFonts w:ascii="Times New Roman" w:eastAsia="Calibri" w:hAnsi="Times New Roman" w:cs="Times New Roman"/>
                <w:color w:val="auto"/>
                <w:sz w:val="20"/>
                <w:szCs w:val="20"/>
                <w:lang w:bidi="ar-SA"/>
              </w:rPr>
              <w:t>y</w:t>
            </w:r>
          </w:p>
        </w:tc>
        <w:tc>
          <w:tcPr>
            <w:tcW w:w="717"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CB5326">
            <w:pPr>
              <w:widowControl/>
              <w:tabs>
                <w:tab w:val="left" w:pos="1134"/>
                <w:tab w:val="right" w:pos="9356"/>
              </w:tabs>
              <w:rPr>
                <w:rFonts w:ascii="Times New Roman" w:eastAsiaTheme="minorHAnsi" w:hAnsi="Times New Roman" w:cs="Times New Roman"/>
                <w:b/>
                <w:color w:val="auto"/>
                <w:sz w:val="20"/>
                <w:szCs w:val="20"/>
                <w:lang w:bidi="ar-SA"/>
              </w:rPr>
            </w:pPr>
            <w:r w:rsidRPr="00DD3BA2">
              <w:rPr>
                <w:rFonts w:ascii="Times New Roman" w:eastAsiaTheme="minorHAnsi" w:hAnsi="Times New Roman" w:cs="Times New Roman"/>
                <w:b/>
                <w:color w:val="auto"/>
                <w:sz w:val="20"/>
                <w:szCs w:val="20"/>
                <w:lang w:bidi="ar-SA"/>
              </w:rPr>
              <w:t>ZZ</w:t>
            </w:r>
          </w:p>
        </w:tc>
        <w:tc>
          <w:tcPr>
            <w:tcW w:w="3544"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DD3BA2">
            <w:pPr>
              <w:widowControl/>
              <w:tabs>
                <w:tab w:val="left" w:pos="1134"/>
                <w:tab w:val="right" w:pos="9356"/>
              </w:tabs>
              <w:rPr>
                <w:rFonts w:ascii="Times New Roman" w:eastAsia="Calibri" w:hAnsi="Times New Roman" w:cs="Times New Roman"/>
                <w:color w:val="auto"/>
                <w:sz w:val="20"/>
                <w:szCs w:val="20"/>
                <w:lang w:bidi="ar-SA"/>
              </w:rPr>
            </w:pPr>
            <w:r w:rsidRPr="00DD3BA2">
              <w:rPr>
                <w:rFonts w:ascii="Times New Roman" w:eastAsia="Calibri" w:hAnsi="Times New Roman" w:cs="Times New Roman"/>
                <w:color w:val="auto"/>
                <w:sz w:val="20"/>
                <w:szCs w:val="20"/>
                <w:lang w:bidi="ar-SA"/>
              </w:rPr>
              <w:t>Zeleň zahradní a sadová</w:t>
            </w:r>
          </w:p>
        </w:tc>
        <w:tc>
          <w:tcPr>
            <w:tcW w:w="705"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DD3BA2">
            <w:pPr>
              <w:widowControl/>
              <w:tabs>
                <w:tab w:val="left" w:pos="1134"/>
                <w:tab w:val="right" w:pos="9356"/>
              </w:tabs>
              <w:rPr>
                <w:rFonts w:ascii="Times New Roman" w:eastAsiaTheme="minorHAnsi" w:hAnsi="Times New Roman" w:cs="Times New Roman"/>
                <w:b/>
                <w:color w:val="auto"/>
                <w:sz w:val="20"/>
                <w:szCs w:val="20"/>
                <w:lang w:bidi="ar-SA"/>
              </w:rPr>
            </w:pPr>
            <w:r w:rsidRPr="00DD3BA2">
              <w:rPr>
                <w:rFonts w:ascii="Times New Roman" w:eastAsiaTheme="minorHAnsi" w:hAnsi="Times New Roman" w:cs="Times New Roman"/>
                <w:b/>
                <w:color w:val="auto"/>
                <w:sz w:val="20"/>
                <w:szCs w:val="20"/>
                <w:lang w:bidi="ar-SA"/>
              </w:rPr>
              <w:t>ZZ</w:t>
            </w:r>
          </w:p>
        </w:tc>
      </w:tr>
      <w:tr w:rsidR="00AF195E" w:rsidRPr="00DD3BA2" w:rsidTr="00CB5326">
        <w:trPr>
          <w:jc w:val="center"/>
        </w:trPr>
        <w:tc>
          <w:tcPr>
            <w:tcW w:w="4390"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CB5326">
            <w:pPr>
              <w:widowControl/>
              <w:tabs>
                <w:tab w:val="left" w:pos="1134"/>
                <w:tab w:val="right" w:pos="9356"/>
              </w:tabs>
              <w:rPr>
                <w:rFonts w:ascii="Times New Roman" w:eastAsiaTheme="minorHAnsi" w:hAnsi="Times New Roman" w:cs="Times New Roman"/>
                <w:color w:val="auto"/>
                <w:sz w:val="20"/>
                <w:szCs w:val="20"/>
                <w:lang w:bidi="ar-SA"/>
              </w:rPr>
            </w:pPr>
            <w:r w:rsidRPr="00DD3BA2">
              <w:rPr>
                <w:rFonts w:ascii="Times New Roman" w:eastAsiaTheme="minorHAnsi" w:hAnsi="Times New Roman" w:cs="Times New Roman"/>
                <w:color w:val="auto"/>
                <w:sz w:val="20"/>
                <w:szCs w:val="20"/>
                <w:lang w:bidi="ar-SA"/>
              </w:rPr>
              <w:t>Trvalé travní porosty</w:t>
            </w:r>
          </w:p>
        </w:tc>
        <w:tc>
          <w:tcPr>
            <w:tcW w:w="717"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CB5326">
            <w:pPr>
              <w:widowControl/>
              <w:tabs>
                <w:tab w:val="left" w:pos="1134"/>
                <w:tab w:val="right" w:pos="9356"/>
              </w:tabs>
              <w:rPr>
                <w:rFonts w:ascii="Times New Roman" w:eastAsiaTheme="minorHAnsi" w:hAnsi="Times New Roman" w:cs="Times New Roman"/>
                <w:b/>
                <w:color w:val="auto"/>
                <w:sz w:val="20"/>
                <w:szCs w:val="20"/>
                <w:lang w:bidi="ar-SA"/>
              </w:rPr>
            </w:pPr>
            <w:r>
              <w:rPr>
                <w:rFonts w:ascii="Times New Roman" w:eastAsiaTheme="minorHAnsi" w:hAnsi="Times New Roman" w:cs="Times New Roman"/>
                <w:b/>
                <w:color w:val="auto"/>
                <w:sz w:val="20"/>
                <w:szCs w:val="20"/>
                <w:lang w:bidi="ar-SA"/>
              </w:rPr>
              <w:t>AP.t</w:t>
            </w:r>
          </w:p>
        </w:tc>
        <w:tc>
          <w:tcPr>
            <w:tcW w:w="3544"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DD3BA2">
            <w:pPr>
              <w:widowControl/>
              <w:tabs>
                <w:tab w:val="left" w:pos="1134"/>
                <w:tab w:val="right" w:pos="9356"/>
              </w:tabs>
              <w:rPr>
                <w:rFonts w:ascii="Times New Roman" w:eastAsiaTheme="minorHAnsi" w:hAnsi="Times New Roman" w:cs="Times New Roman"/>
                <w:color w:val="auto"/>
                <w:sz w:val="20"/>
                <w:szCs w:val="20"/>
                <w:lang w:bidi="ar-SA"/>
              </w:rPr>
            </w:pPr>
            <w:r w:rsidRPr="00DD3BA2">
              <w:rPr>
                <w:rFonts w:ascii="Times New Roman" w:eastAsiaTheme="minorHAnsi" w:hAnsi="Times New Roman" w:cs="Times New Roman"/>
                <w:color w:val="auto"/>
                <w:sz w:val="20"/>
                <w:szCs w:val="20"/>
                <w:lang w:bidi="ar-SA"/>
              </w:rPr>
              <w:t>Trvalé travní porosty</w:t>
            </w:r>
          </w:p>
        </w:tc>
        <w:tc>
          <w:tcPr>
            <w:tcW w:w="705"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DD3BA2">
            <w:pPr>
              <w:widowControl/>
              <w:tabs>
                <w:tab w:val="left" w:pos="1134"/>
                <w:tab w:val="right" w:pos="9356"/>
              </w:tabs>
              <w:rPr>
                <w:rFonts w:ascii="Times New Roman" w:eastAsiaTheme="minorHAnsi" w:hAnsi="Times New Roman" w:cs="Times New Roman"/>
                <w:b/>
                <w:color w:val="auto"/>
                <w:sz w:val="20"/>
                <w:szCs w:val="20"/>
                <w:lang w:bidi="ar-SA"/>
              </w:rPr>
            </w:pPr>
            <w:r w:rsidRPr="00DD3BA2">
              <w:rPr>
                <w:rFonts w:ascii="Times New Roman" w:eastAsiaTheme="minorHAnsi" w:hAnsi="Times New Roman" w:cs="Times New Roman"/>
                <w:b/>
                <w:color w:val="auto"/>
                <w:sz w:val="20"/>
                <w:szCs w:val="20"/>
                <w:lang w:bidi="ar-SA"/>
              </w:rPr>
              <w:t>AL</w:t>
            </w:r>
          </w:p>
        </w:tc>
      </w:tr>
      <w:tr w:rsidR="00DD3BA2" w:rsidRPr="00DD3BA2" w:rsidTr="00CB5326">
        <w:trPr>
          <w:jc w:val="center"/>
        </w:trPr>
        <w:tc>
          <w:tcPr>
            <w:tcW w:w="4390" w:type="dxa"/>
            <w:tcBorders>
              <w:top w:val="single" w:sz="4" w:space="0" w:color="auto"/>
              <w:left w:val="single" w:sz="4" w:space="0" w:color="auto"/>
              <w:bottom w:val="single" w:sz="4" w:space="0" w:color="auto"/>
              <w:right w:val="single" w:sz="4" w:space="0" w:color="auto"/>
            </w:tcBorders>
            <w:vAlign w:val="center"/>
          </w:tcPr>
          <w:p w:rsidR="00DD3BA2" w:rsidRPr="00DD3BA2" w:rsidRDefault="00AF195E" w:rsidP="00DD3BA2">
            <w:pPr>
              <w:widowControl/>
              <w:tabs>
                <w:tab w:val="left" w:pos="1134"/>
                <w:tab w:val="right" w:pos="9356"/>
              </w:tabs>
              <w:rPr>
                <w:rFonts w:ascii="Times New Roman" w:eastAsia="Calibri" w:hAnsi="Times New Roman" w:cs="Times New Roman"/>
                <w:color w:val="auto"/>
                <w:sz w:val="20"/>
                <w:szCs w:val="20"/>
                <w:lang w:bidi="ar-SA"/>
              </w:rPr>
            </w:pPr>
            <w:r>
              <w:rPr>
                <w:rFonts w:ascii="Times New Roman" w:eastAsia="Calibri" w:hAnsi="Times New Roman" w:cs="Times New Roman"/>
                <w:color w:val="auto"/>
                <w:sz w:val="20"/>
                <w:szCs w:val="20"/>
                <w:lang w:bidi="ar-SA"/>
              </w:rPr>
              <w:t>Pole</w:t>
            </w:r>
          </w:p>
        </w:tc>
        <w:tc>
          <w:tcPr>
            <w:tcW w:w="717" w:type="dxa"/>
            <w:tcBorders>
              <w:top w:val="single" w:sz="4" w:space="0" w:color="auto"/>
              <w:left w:val="single" w:sz="4" w:space="0" w:color="auto"/>
              <w:bottom w:val="single" w:sz="4" w:space="0" w:color="auto"/>
              <w:right w:val="single" w:sz="4" w:space="0" w:color="auto"/>
            </w:tcBorders>
            <w:vAlign w:val="center"/>
          </w:tcPr>
          <w:p w:rsidR="00DD3BA2" w:rsidRPr="00DD3BA2" w:rsidRDefault="00AF195E" w:rsidP="00DD3BA2">
            <w:pPr>
              <w:widowControl/>
              <w:tabs>
                <w:tab w:val="left" w:pos="1134"/>
                <w:tab w:val="right" w:pos="9356"/>
              </w:tabs>
              <w:rPr>
                <w:rFonts w:ascii="Times New Roman" w:eastAsiaTheme="minorHAnsi" w:hAnsi="Times New Roman" w:cs="Times New Roman"/>
                <w:b/>
                <w:color w:val="auto"/>
                <w:sz w:val="20"/>
                <w:szCs w:val="20"/>
                <w:lang w:bidi="ar-SA"/>
              </w:rPr>
            </w:pPr>
            <w:r>
              <w:rPr>
                <w:rFonts w:ascii="Times New Roman" w:eastAsiaTheme="minorHAnsi" w:hAnsi="Times New Roman" w:cs="Times New Roman"/>
                <w:b/>
                <w:color w:val="auto"/>
                <w:sz w:val="20"/>
                <w:szCs w:val="20"/>
                <w:lang w:bidi="ar-SA"/>
              </w:rPr>
              <w:t>AP.p</w:t>
            </w:r>
          </w:p>
        </w:tc>
        <w:tc>
          <w:tcPr>
            <w:tcW w:w="3544" w:type="dxa"/>
            <w:tcBorders>
              <w:top w:val="single" w:sz="4" w:space="0" w:color="auto"/>
              <w:left w:val="single" w:sz="4" w:space="0" w:color="auto"/>
              <w:bottom w:val="single" w:sz="4" w:space="0" w:color="auto"/>
              <w:right w:val="single" w:sz="4" w:space="0" w:color="auto"/>
            </w:tcBorders>
            <w:vAlign w:val="center"/>
          </w:tcPr>
          <w:p w:rsidR="00DD3BA2" w:rsidRPr="00DD3BA2" w:rsidRDefault="00DD3BA2" w:rsidP="00DD3BA2">
            <w:pPr>
              <w:widowControl/>
              <w:tabs>
                <w:tab w:val="left" w:pos="1134"/>
                <w:tab w:val="right" w:pos="9356"/>
              </w:tabs>
              <w:rPr>
                <w:rFonts w:ascii="Times New Roman" w:eastAsiaTheme="minorHAnsi" w:hAnsi="Times New Roman" w:cs="Times New Roman"/>
                <w:color w:val="auto"/>
                <w:sz w:val="20"/>
                <w:szCs w:val="20"/>
                <w:lang w:bidi="ar-SA"/>
              </w:rPr>
            </w:pPr>
            <w:r w:rsidRPr="00DD3BA2">
              <w:rPr>
                <w:rFonts w:ascii="Times New Roman" w:eastAsiaTheme="minorHAnsi" w:hAnsi="Times New Roman" w:cs="Times New Roman"/>
                <w:color w:val="auto"/>
                <w:sz w:val="20"/>
                <w:szCs w:val="20"/>
                <w:lang w:bidi="ar-SA"/>
              </w:rPr>
              <w:t>Orná půda</w:t>
            </w:r>
          </w:p>
        </w:tc>
        <w:tc>
          <w:tcPr>
            <w:tcW w:w="705" w:type="dxa"/>
            <w:tcBorders>
              <w:top w:val="single" w:sz="4" w:space="0" w:color="auto"/>
              <w:left w:val="single" w:sz="4" w:space="0" w:color="auto"/>
              <w:bottom w:val="single" w:sz="4" w:space="0" w:color="auto"/>
              <w:right w:val="single" w:sz="4" w:space="0" w:color="auto"/>
            </w:tcBorders>
            <w:vAlign w:val="center"/>
          </w:tcPr>
          <w:p w:rsidR="00DD3BA2" w:rsidRPr="00DD3BA2" w:rsidRDefault="00DD3BA2" w:rsidP="00DD3BA2">
            <w:pPr>
              <w:widowControl/>
              <w:tabs>
                <w:tab w:val="left" w:pos="1134"/>
                <w:tab w:val="right" w:pos="9356"/>
              </w:tabs>
              <w:rPr>
                <w:rFonts w:ascii="Times New Roman" w:eastAsiaTheme="minorHAnsi" w:hAnsi="Times New Roman" w:cs="Times New Roman"/>
                <w:b/>
                <w:color w:val="auto"/>
                <w:sz w:val="20"/>
                <w:szCs w:val="20"/>
                <w:lang w:bidi="ar-SA"/>
              </w:rPr>
            </w:pPr>
            <w:r w:rsidRPr="00DD3BA2">
              <w:rPr>
                <w:rFonts w:ascii="Times New Roman" w:eastAsiaTheme="minorHAnsi" w:hAnsi="Times New Roman" w:cs="Times New Roman"/>
                <w:b/>
                <w:color w:val="auto"/>
                <w:sz w:val="20"/>
                <w:szCs w:val="20"/>
                <w:lang w:bidi="ar-SA"/>
              </w:rPr>
              <w:t>AP</w:t>
            </w:r>
          </w:p>
        </w:tc>
      </w:tr>
      <w:tr w:rsidR="00AF195E" w:rsidRPr="00DD3BA2" w:rsidTr="00CB5326">
        <w:trPr>
          <w:jc w:val="center"/>
        </w:trPr>
        <w:tc>
          <w:tcPr>
            <w:tcW w:w="4390"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AF195E">
            <w:pPr>
              <w:widowControl/>
              <w:tabs>
                <w:tab w:val="left" w:pos="1134"/>
                <w:tab w:val="right" w:pos="9356"/>
              </w:tabs>
              <w:rPr>
                <w:rFonts w:ascii="Times New Roman" w:eastAsiaTheme="minorHAnsi" w:hAnsi="Times New Roman" w:cs="Times New Roman"/>
                <w:color w:val="auto"/>
                <w:sz w:val="20"/>
                <w:szCs w:val="20"/>
                <w:lang w:bidi="ar-SA"/>
              </w:rPr>
            </w:pPr>
            <w:r w:rsidRPr="00DD3BA2">
              <w:rPr>
                <w:rFonts w:ascii="Times New Roman" w:eastAsiaTheme="minorHAnsi" w:hAnsi="Times New Roman" w:cs="Times New Roman"/>
                <w:color w:val="auto"/>
                <w:sz w:val="20"/>
                <w:szCs w:val="20"/>
                <w:lang w:bidi="ar-SA"/>
              </w:rPr>
              <w:t>Vodní a vod</w:t>
            </w:r>
            <w:r>
              <w:rPr>
                <w:rFonts w:ascii="Times New Roman" w:eastAsiaTheme="minorHAnsi" w:hAnsi="Times New Roman" w:cs="Times New Roman"/>
                <w:color w:val="auto"/>
                <w:sz w:val="20"/>
                <w:szCs w:val="20"/>
                <w:lang w:bidi="ar-SA"/>
              </w:rPr>
              <w:t>ní toky</w:t>
            </w:r>
          </w:p>
        </w:tc>
        <w:tc>
          <w:tcPr>
            <w:tcW w:w="717"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CB5326">
            <w:pPr>
              <w:widowControl/>
              <w:tabs>
                <w:tab w:val="left" w:pos="1134"/>
                <w:tab w:val="right" w:pos="9356"/>
              </w:tabs>
              <w:rPr>
                <w:rFonts w:ascii="Times New Roman" w:eastAsiaTheme="minorHAnsi" w:hAnsi="Times New Roman" w:cs="Times New Roman"/>
                <w:b/>
                <w:color w:val="auto"/>
                <w:sz w:val="20"/>
                <w:szCs w:val="20"/>
                <w:lang w:bidi="ar-SA"/>
              </w:rPr>
            </w:pPr>
            <w:r w:rsidRPr="00DD3BA2">
              <w:rPr>
                <w:rFonts w:ascii="Times New Roman" w:eastAsiaTheme="minorHAnsi" w:hAnsi="Times New Roman" w:cs="Times New Roman"/>
                <w:b/>
                <w:color w:val="auto"/>
                <w:sz w:val="20"/>
                <w:szCs w:val="20"/>
                <w:lang w:bidi="ar-SA"/>
              </w:rPr>
              <w:t>W</w:t>
            </w:r>
            <w:r>
              <w:rPr>
                <w:rFonts w:ascii="Times New Roman" w:eastAsiaTheme="minorHAnsi" w:hAnsi="Times New Roman" w:cs="Times New Roman"/>
                <w:b/>
                <w:color w:val="auto"/>
                <w:sz w:val="20"/>
                <w:szCs w:val="20"/>
                <w:lang w:bidi="ar-SA"/>
              </w:rPr>
              <w:t>T</w:t>
            </w:r>
          </w:p>
        </w:tc>
        <w:tc>
          <w:tcPr>
            <w:tcW w:w="3544"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AF195E">
            <w:pPr>
              <w:widowControl/>
              <w:tabs>
                <w:tab w:val="left" w:pos="1134"/>
                <w:tab w:val="right" w:pos="9356"/>
              </w:tabs>
              <w:rPr>
                <w:rFonts w:ascii="Times New Roman" w:eastAsiaTheme="minorHAnsi" w:hAnsi="Times New Roman" w:cs="Times New Roman"/>
                <w:color w:val="auto"/>
                <w:sz w:val="20"/>
                <w:szCs w:val="20"/>
                <w:lang w:bidi="ar-SA"/>
              </w:rPr>
            </w:pPr>
            <w:r w:rsidRPr="00DD3BA2">
              <w:rPr>
                <w:rFonts w:ascii="Times New Roman" w:eastAsiaTheme="minorHAnsi" w:hAnsi="Times New Roman" w:cs="Times New Roman"/>
                <w:color w:val="auto"/>
                <w:sz w:val="20"/>
                <w:szCs w:val="20"/>
                <w:lang w:bidi="ar-SA"/>
              </w:rPr>
              <w:t>Vodní a </w:t>
            </w:r>
            <w:r>
              <w:rPr>
                <w:rFonts w:ascii="Times New Roman" w:eastAsiaTheme="minorHAnsi" w:hAnsi="Times New Roman" w:cs="Times New Roman"/>
                <w:color w:val="auto"/>
                <w:sz w:val="20"/>
                <w:szCs w:val="20"/>
                <w:lang w:bidi="ar-SA"/>
              </w:rPr>
              <w:t>vodních toků</w:t>
            </w:r>
          </w:p>
        </w:tc>
        <w:tc>
          <w:tcPr>
            <w:tcW w:w="705" w:type="dxa"/>
            <w:tcBorders>
              <w:top w:val="single" w:sz="4" w:space="0" w:color="auto"/>
              <w:left w:val="single" w:sz="4" w:space="0" w:color="auto"/>
              <w:bottom w:val="single" w:sz="4" w:space="0" w:color="auto"/>
              <w:right w:val="single" w:sz="4" w:space="0" w:color="auto"/>
            </w:tcBorders>
            <w:vAlign w:val="center"/>
          </w:tcPr>
          <w:p w:rsidR="00AF195E" w:rsidRPr="00DD3BA2" w:rsidRDefault="00AF195E" w:rsidP="00AF195E">
            <w:pPr>
              <w:widowControl/>
              <w:tabs>
                <w:tab w:val="left" w:pos="1134"/>
                <w:tab w:val="right" w:pos="9356"/>
              </w:tabs>
              <w:rPr>
                <w:rFonts w:ascii="Times New Roman" w:eastAsiaTheme="minorHAnsi" w:hAnsi="Times New Roman" w:cs="Times New Roman"/>
                <w:b/>
                <w:color w:val="auto"/>
                <w:sz w:val="20"/>
                <w:szCs w:val="20"/>
                <w:lang w:bidi="ar-SA"/>
              </w:rPr>
            </w:pPr>
            <w:r w:rsidRPr="00DD3BA2">
              <w:rPr>
                <w:rFonts w:ascii="Times New Roman" w:eastAsiaTheme="minorHAnsi" w:hAnsi="Times New Roman" w:cs="Times New Roman"/>
                <w:b/>
                <w:color w:val="auto"/>
                <w:sz w:val="20"/>
                <w:szCs w:val="20"/>
                <w:lang w:bidi="ar-SA"/>
              </w:rPr>
              <w:t>W</w:t>
            </w:r>
            <w:r>
              <w:rPr>
                <w:rFonts w:ascii="Times New Roman" w:eastAsiaTheme="minorHAnsi" w:hAnsi="Times New Roman" w:cs="Times New Roman"/>
                <w:b/>
                <w:color w:val="auto"/>
                <w:sz w:val="20"/>
                <w:szCs w:val="20"/>
                <w:lang w:bidi="ar-SA"/>
              </w:rPr>
              <w:t>T</w:t>
            </w:r>
          </w:p>
        </w:tc>
      </w:tr>
    </w:tbl>
    <w:p w:rsidR="005A377E" w:rsidRPr="005A377E" w:rsidRDefault="001B2279" w:rsidP="001B2279">
      <w:pPr>
        <w:tabs>
          <w:tab w:val="left" w:pos="1134"/>
          <w:tab w:val="right" w:pos="9356"/>
        </w:tabs>
        <w:spacing w:before="120"/>
        <w:jc w:val="both"/>
        <w:rPr>
          <w:rFonts w:ascii="Times New Roman" w:eastAsia="Times New Roman" w:hAnsi="Times New Roman" w:cs="Times New Roman"/>
          <w:color w:val="auto"/>
          <w:szCs w:val="20"/>
          <w:lang w:bidi="ar-SA"/>
        </w:rPr>
      </w:pPr>
      <w:r>
        <w:rPr>
          <w:rFonts w:ascii="Times New Roman" w:eastAsia="MS Mincho" w:hAnsi="Times New Roman" w:cs="Times New Roman"/>
          <w:color w:val="auto"/>
          <w:szCs w:val="20"/>
          <w:lang w:bidi="ar-SA"/>
        </w:rPr>
        <w:lastRenderedPageBreak/>
        <w:t>U</w:t>
      </w:r>
      <w:r w:rsidR="00AF195E">
        <w:rPr>
          <w:rFonts w:ascii="Times New Roman" w:eastAsia="MS Mincho" w:hAnsi="Times New Roman" w:cs="Times New Roman"/>
          <w:color w:val="auto"/>
          <w:szCs w:val="20"/>
          <w:lang w:bidi="ar-SA"/>
        </w:rPr>
        <w:t xml:space="preserve"> zastavitelných, transformačních ploch a</w:t>
      </w:r>
      <w:r w:rsidR="00DD3BA2" w:rsidRPr="00DD3BA2">
        <w:rPr>
          <w:rFonts w:ascii="Times New Roman" w:eastAsia="MS Mincho" w:hAnsi="Times New Roman" w:cs="Times New Roman"/>
          <w:color w:val="auto"/>
          <w:szCs w:val="20"/>
          <w:lang w:bidi="ar-SA"/>
        </w:rPr>
        <w:t xml:space="preserve"> </w:t>
      </w:r>
      <w:r>
        <w:rPr>
          <w:rFonts w:ascii="Times New Roman" w:eastAsia="MS Mincho" w:hAnsi="Times New Roman" w:cs="Times New Roman"/>
          <w:color w:val="auto"/>
          <w:szCs w:val="20"/>
          <w:lang w:bidi="ar-SA"/>
        </w:rPr>
        <w:t xml:space="preserve">ploch </w:t>
      </w:r>
      <w:r w:rsidR="00AF195E">
        <w:rPr>
          <w:rFonts w:ascii="Times New Roman" w:eastAsia="MS Mincho" w:hAnsi="Times New Roman" w:cs="Times New Roman"/>
          <w:color w:val="auto"/>
          <w:szCs w:val="20"/>
          <w:lang w:bidi="ar-SA"/>
        </w:rPr>
        <w:t xml:space="preserve">změn </w:t>
      </w:r>
      <w:r>
        <w:rPr>
          <w:rFonts w:ascii="Times New Roman" w:eastAsia="MS Mincho" w:hAnsi="Times New Roman" w:cs="Times New Roman"/>
          <w:color w:val="auto"/>
          <w:szCs w:val="20"/>
          <w:lang w:bidi="ar-SA"/>
        </w:rPr>
        <w:t xml:space="preserve">v krajině není možné v označení dle </w:t>
      </w:r>
      <w:r w:rsidRPr="00DD3BA2">
        <w:rPr>
          <w:rFonts w:ascii="Times New Roman" w:eastAsia="MS Mincho" w:hAnsi="Times New Roman" w:cs="Times New Roman"/>
          <w:color w:val="auto"/>
          <w:szCs w:val="20"/>
          <w:lang w:bidi="ar-SA"/>
        </w:rPr>
        <w:t>STANDARDU</w:t>
      </w:r>
      <w:r>
        <w:rPr>
          <w:rFonts w:ascii="Times New Roman" w:eastAsia="MS Mincho" w:hAnsi="Times New Roman" w:cs="Times New Roman"/>
          <w:color w:val="auto"/>
          <w:szCs w:val="20"/>
          <w:lang w:bidi="ar-SA"/>
        </w:rPr>
        <w:t xml:space="preserve"> použít druhou tečku, ta je nahrazena pomlčkou. Ve</w:t>
      </w:r>
      <w:r w:rsidR="00DD3BA2" w:rsidRPr="00DD3BA2">
        <w:rPr>
          <w:rFonts w:ascii="Times New Roman" w:eastAsia="MS Mincho" w:hAnsi="Times New Roman" w:cs="Times New Roman"/>
          <w:color w:val="auto"/>
          <w:szCs w:val="20"/>
          <w:lang w:bidi="ar-SA"/>
        </w:rPr>
        <w:t> víceslovném označení místních názvů ÚSES dle STANDARDU není možní použít „mezeru“</w:t>
      </w:r>
      <w:r>
        <w:rPr>
          <w:rFonts w:ascii="Times New Roman" w:eastAsia="MS Mincho" w:hAnsi="Times New Roman" w:cs="Times New Roman"/>
          <w:color w:val="auto"/>
          <w:szCs w:val="20"/>
          <w:lang w:bidi="ar-SA"/>
        </w:rPr>
        <w:t xml:space="preserve"> a tečku</w:t>
      </w:r>
      <w:r w:rsidR="00DD3BA2" w:rsidRPr="00DD3BA2">
        <w:rPr>
          <w:rFonts w:ascii="Times New Roman" w:eastAsia="MS Mincho" w:hAnsi="Times New Roman" w:cs="Times New Roman"/>
          <w:color w:val="auto"/>
          <w:szCs w:val="20"/>
          <w:lang w:bidi="ar-SA"/>
        </w:rPr>
        <w:t xml:space="preserve">, pouze znaky „_“ a „-“. </w:t>
      </w:r>
      <w:r w:rsidR="00DD3BA2">
        <w:rPr>
          <w:rFonts w:ascii="Times New Roman" w:eastAsia="Times New Roman" w:hAnsi="Times New Roman" w:cs="Times New Roman"/>
          <w:color w:val="auto"/>
          <w:szCs w:val="20"/>
          <w:lang w:bidi="ar-SA"/>
        </w:rPr>
        <w:t xml:space="preserve"> </w:t>
      </w:r>
    </w:p>
    <w:p w:rsidR="005A377E" w:rsidRPr="005A377E" w:rsidRDefault="002D4DED" w:rsidP="002D4DED">
      <w:pPr>
        <w:widowControl/>
        <w:tabs>
          <w:tab w:val="left" w:pos="1134"/>
          <w:tab w:val="right" w:pos="9356"/>
        </w:tabs>
        <w:spacing w:before="120" w:after="120"/>
        <w:ind w:left="1134" w:hanging="1134"/>
        <w:jc w:val="both"/>
        <w:rPr>
          <w:rFonts w:ascii="Times New Roman" w:eastAsia="Times New Roman" w:hAnsi="Times New Roman" w:cs="Times New Roman"/>
          <w:b/>
          <w:color w:val="auto"/>
          <w:lang w:bidi="ar-SA"/>
        </w:rPr>
      </w:pPr>
      <w:r>
        <w:rPr>
          <w:rFonts w:ascii="Times New Roman" w:eastAsia="Times New Roman" w:hAnsi="Times New Roman" w:cs="Times New Roman"/>
          <w:b/>
          <w:color w:val="auto"/>
          <w:lang w:bidi="ar-SA"/>
        </w:rPr>
        <w:t>p)</w:t>
      </w:r>
      <w:r>
        <w:rPr>
          <w:rFonts w:ascii="Times New Roman" w:eastAsia="Times New Roman" w:hAnsi="Times New Roman" w:cs="Times New Roman"/>
          <w:b/>
          <w:color w:val="auto"/>
          <w:lang w:bidi="ar-SA"/>
        </w:rPr>
        <w:tab/>
      </w:r>
      <w:r w:rsidRPr="005A377E">
        <w:rPr>
          <w:rFonts w:ascii="Times New Roman" w:eastAsia="Times New Roman" w:hAnsi="Times New Roman" w:cs="Times New Roman"/>
          <w:b/>
          <w:color w:val="auto"/>
          <w:lang w:bidi="ar-SA"/>
        </w:rPr>
        <w:t>Text s vyznačením změn</w:t>
      </w:r>
    </w:p>
    <w:p w:rsidR="005A377E" w:rsidRPr="004F519F" w:rsidRDefault="005A377E" w:rsidP="002D4DED">
      <w:pPr>
        <w:tabs>
          <w:tab w:val="left" w:pos="1134"/>
          <w:tab w:val="right" w:pos="9356"/>
        </w:tabs>
        <w:jc w:val="both"/>
        <w:rPr>
          <w:rFonts w:ascii="Times New Roman" w:eastAsia="Times New Roman" w:hAnsi="Times New Roman" w:cs="Times New Roman"/>
          <w:b/>
          <w:color w:val="auto"/>
          <w:szCs w:val="20"/>
          <w:lang w:bidi="ar-SA"/>
        </w:rPr>
      </w:pPr>
      <w:r>
        <w:rPr>
          <w:rFonts w:ascii="Times New Roman" w:eastAsia="Times New Roman" w:hAnsi="Times New Roman" w:cs="Times New Roman"/>
          <w:color w:val="auto"/>
          <w:szCs w:val="20"/>
          <w:lang w:bidi="ar-SA"/>
        </w:rPr>
        <w:t xml:space="preserve">Z2 ÚPP </w:t>
      </w:r>
      <w:r w:rsidRPr="005A377E">
        <w:rPr>
          <w:rFonts w:ascii="Times New Roman" w:eastAsia="Times New Roman" w:hAnsi="Times New Roman" w:cs="Times New Roman"/>
          <w:color w:val="auto"/>
          <w:szCs w:val="20"/>
          <w:lang w:bidi="ar-SA"/>
        </w:rPr>
        <w:t>je zpracována formou srovnávacího textu a srovnávací text není třeba opakovat v odůvodnění.</w:t>
      </w:r>
    </w:p>
    <w:p w:rsidR="003B6FC6" w:rsidRPr="004F519F" w:rsidRDefault="003B6FC6" w:rsidP="002D4DED">
      <w:pPr>
        <w:tabs>
          <w:tab w:val="left" w:pos="851"/>
          <w:tab w:val="right" w:pos="9356"/>
        </w:tabs>
        <w:spacing w:before="600" w:after="600"/>
        <w:jc w:val="center"/>
        <w:rPr>
          <w:rFonts w:ascii="Times New Roman" w:eastAsia="Times New Roman" w:hAnsi="Times New Roman" w:cs="Times New Roman"/>
          <w:b/>
          <w:color w:val="auto"/>
          <w:spacing w:val="100"/>
          <w:sz w:val="28"/>
          <w:szCs w:val="28"/>
          <w:lang w:bidi="ar-SA"/>
        </w:rPr>
      </w:pPr>
      <w:r w:rsidRPr="004F519F">
        <w:rPr>
          <w:rFonts w:ascii="Times New Roman" w:eastAsia="Times New Roman" w:hAnsi="Times New Roman" w:cs="Times New Roman"/>
          <w:b/>
          <w:color w:val="auto"/>
          <w:spacing w:val="100"/>
          <w:sz w:val="28"/>
          <w:szCs w:val="28"/>
          <w:lang w:bidi="ar-SA"/>
        </w:rPr>
        <w:t>POUČENÍ</w:t>
      </w:r>
    </w:p>
    <w:p w:rsidR="003B6FC6" w:rsidRPr="004F519F" w:rsidRDefault="003B6FC6" w:rsidP="002D4DED">
      <w:pPr>
        <w:tabs>
          <w:tab w:val="left" w:pos="851"/>
          <w:tab w:val="right" w:pos="9356"/>
        </w:tabs>
        <w:jc w:val="both"/>
        <w:rPr>
          <w:rFonts w:ascii="Times New Roman" w:eastAsia="Times New Roman" w:hAnsi="Times New Roman" w:cs="Times New Roman"/>
          <w:color w:val="auto"/>
          <w:szCs w:val="20"/>
          <w:lang w:bidi="ar-SA"/>
        </w:rPr>
      </w:pPr>
      <w:r w:rsidRPr="004F519F">
        <w:rPr>
          <w:rFonts w:ascii="Times New Roman" w:eastAsia="Times New Roman" w:hAnsi="Times New Roman" w:cs="Times New Roman"/>
          <w:color w:val="auto"/>
          <w:szCs w:val="20"/>
          <w:lang w:bidi="ar-SA"/>
        </w:rPr>
        <w:t>Proti Změně</w:t>
      </w:r>
      <w:r w:rsidR="009D6CDC">
        <w:rPr>
          <w:rFonts w:ascii="Times New Roman" w:eastAsia="Times New Roman" w:hAnsi="Times New Roman" w:cs="Times New Roman"/>
          <w:color w:val="auto"/>
          <w:szCs w:val="20"/>
          <w:lang w:bidi="ar-SA"/>
        </w:rPr>
        <w:t xml:space="preserve"> č. </w:t>
      </w:r>
      <w:r w:rsidR="002D4DED">
        <w:rPr>
          <w:rFonts w:ascii="Times New Roman" w:eastAsia="Times New Roman" w:hAnsi="Times New Roman" w:cs="Times New Roman"/>
          <w:color w:val="auto"/>
          <w:szCs w:val="20"/>
          <w:lang w:bidi="ar-SA"/>
        </w:rPr>
        <w:t>2</w:t>
      </w:r>
      <w:r w:rsidRPr="004F519F">
        <w:rPr>
          <w:rFonts w:ascii="Times New Roman" w:eastAsia="Times New Roman" w:hAnsi="Times New Roman" w:cs="Times New Roman"/>
          <w:color w:val="auto"/>
          <w:szCs w:val="20"/>
          <w:lang w:bidi="ar-SA"/>
        </w:rPr>
        <w:t xml:space="preserve"> Územního plánu </w:t>
      </w:r>
      <w:r w:rsidR="00AE6132" w:rsidRPr="004F519F">
        <w:rPr>
          <w:rFonts w:ascii="Times New Roman" w:eastAsia="Times New Roman" w:hAnsi="Times New Roman" w:cs="Times New Roman"/>
          <w:color w:val="auto"/>
          <w:szCs w:val="20"/>
          <w:lang w:bidi="ar-SA"/>
        </w:rPr>
        <w:t>Pěčice</w:t>
      </w:r>
      <w:r w:rsidRPr="004F519F">
        <w:rPr>
          <w:rFonts w:ascii="Times New Roman" w:eastAsia="Times New Roman" w:hAnsi="Times New Roman" w:cs="Times New Roman"/>
          <w:color w:val="auto"/>
          <w:szCs w:val="20"/>
          <w:lang w:bidi="ar-SA"/>
        </w:rPr>
        <w:t xml:space="preserve"> vydané formou opatření obecné povahy nelze,</w:t>
      </w:r>
      <w:r w:rsidR="009D6CDC">
        <w:rPr>
          <w:rFonts w:ascii="Times New Roman" w:eastAsia="Times New Roman" w:hAnsi="Times New Roman" w:cs="Times New Roman"/>
          <w:color w:val="auto"/>
          <w:szCs w:val="20"/>
          <w:lang w:bidi="ar-SA"/>
        </w:rPr>
        <w:t xml:space="preserve"> v </w:t>
      </w:r>
      <w:r w:rsidRPr="004F519F">
        <w:rPr>
          <w:rFonts w:ascii="Times New Roman" w:eastAsia="Times New Roman" w:hAnsi="Times New Roman" w:cs="Times New Roman"/>
          <w:color w:val="auto"/>
          <w:szCs w:val="20"/>
          <w:lang w:bidi="ar-SA"/>
        </w:rPr>
        <w:t>souladu</w:t>
      </w:r>
      <w:r w:rsidR="009D6CDC">
        <w:rPr>
          <w:rFonts w:ascii="Times New Roman" w:eastAsia="Times New Roman" w:hAnsi="Times New Roman" w:cs="Times New Roman"/>
          <w:color w:val="auto"/>
          <w:szCs w:val="20"/>
          <w:lang w:bidi="ar-SA"/>
        </w:rPr>
        <w:t xml:space="preserve"> s </w:t>
      </w:r>
      <w:r w:rsidRPr="004F519F">
        <w:rPr>
          <w:rFonts w:ascii="Times New Roman" w:eastAsia="Times New Roman" w:hAnsi="Times New Roman" w:cs="Times New Roman"/>
          <w:color w:val="auto"/>
          <w:szCs w:val="20"/>
          <w:lang w:bidi="ar-SA"/>
        </w:rPr>
        <w:t>ustanovením</w:t>
      </w:r>
      <w:r w:rsidR="009D6CDC">
        <w:rPr>
          <w:rFonts w:ascii="Times New Roman" w:eastAsia="Times New Roman" w:hAnsi="Times New Roman" w:cs="Times New Roman"/>
          <w:color w:val="auto"/>
          <w:szCs w:val="20"/>
          <w:lang w:bidi="ar-SA"/>
        </w:rPr>
        <w:t xml:space="preserve"> § </w:t>
      </w:r>
      <w:r w:rsidRPr="004F519F">
        <w:rPr>
          <w:rFonts w:ascii="Times New Roman" w:eastAsia="Times New Roman" w:hAnsi="Times New Roman" w:cs="Times New Roman"/>
          <w:color w:val="auto"/>
          <w:szCs w:val="20"/>
          <w:lang w:bidi="ar-SA"/>
        </w:rPr>
        <w:t>173 odst. 2 správního řádu, podat opravný prostředek.</w:t>
      </w:r>
    </w:p>
    <w:p w:rsidR="003B6FC6" w:rsidRPr="007E7D21" w:rsidRDefault="003B6FC6" w:rsidP="00117DD1">
      <w:pPr>
        <w:tabs>
          <w:tab w:val="center" w:pos="1701"/>
          <w:tab w:val="center" w:pos="7371"/>
          <w:tab w:val="right" w:pos="9356"/>
        </w:tabs>
        <w:spacing w:before="8000"/>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ab/>
        <w:t>..................................</w:t>
      </w:r>
      <w:r>
        <w:rPr>
          <w:rFonts w:ascii="Times New Roman" w:eastAsia="Times New Roman" w:hAnsi="Times New Roman" w:cs="Times New Roman"/>
          <w:color w:val="auto"/>
          <w:szCs w:val="20"/>
          <w:lang w:bidi="ar-SA"/>
        </w:rPr>
        <w:tab/>
      </w:r>
      <w:r w:rsidRPr="007E7D21">
        <w:rPr>
          <w:rFonts w:ascii="Times New Roman" w:eastAsia="Times New Roman" w:hAnsi="Times New Roman" w:cs="Times New Roman"/>
          <w:color w:val="auto"/>
          <w:szCs w:val="20"/>
          <w:lang w:bidi="ar-SA"/>
        </w:rPr>
        <w:t>..............................</w:t>
      </w:r>
    </w:p>
    <w:p w:rsidR="003B6FC6" w:rsidRPr="007E7D21" w:rsidRDefault="003B6FC6" w:rsidP="002D4DED">
      <w:pPr>
        <w:tabs>
          <w:tab w:val="center" w:pos="1701"/>
          <w:tab w:val="center" w:pos="7371"/>
          <w:tab w:val="right" w:pos="9356"/>
        </w:tabs>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ab/>
      </w:r>
      <w:r w:rsidR="00855D8F">
        <w:rPr>
          <w:rFonts w:ascii="Times New Roman" w:eastAsia="Times New Roman" w:hAnsi="Times New Roman" w:cs="Times New Roman"/>
          <w:color w:val="auto"/>
          <w:szCs w:val="20"/>
          <w:lang w:bidi="ar-SA"/>
        </w:rPr>
        <w:t>Lukáš Kováč</w:t>
      </w:r>
      <w:r w:rsidRPr="007E7D21">
        <w:rPr>
          <w:rFonts w:ascii="Times New Roman" w:eastAsia="Times New Roman" w:hAnsi="Times New Roman" w:cs="Times New Roman"/>
          <w:color w:val="auto"/>
          <w:szCs w:val="20"/>
          <w:lang w:bidi="ar-SA"/>
        </w:rPr>
        <w:tab/>
      </w:r>
      <w:r w:rsidR="00855D8F">
        <w:rPr>
          <w:rFonts w:ascii="Times New Roman" w:eastAsia="Times New Roman" w:hAnsi="Times New Roman" w:cs="Times New Roman"/>
          <w:color w:val="auto"/>
          <w:szCs w:val="20"/>
          <w:lang w:bidi="ar-SA"/>
        </w:rPr>
        <w:t>Iveta Barešová</w:t>
      </w:r>
    </w:p>
    <w:p w:rsidR="003B6FC6" w:rsidRPr="007E7D21" w:rsidRDefault="003B6FC6" w:rsidP="002D4DED">
      <w:pPr>
        <w:tabs>
          <w:tab w:val="center" w:pos="1701"/>
          <w:tab w:val="center" w:pos="7371"/>
          <w:tab w:val="right" w:pos="9356"/>
        </w:tabs>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ab/>
        <w:t>starosta obce</w:t>
      </w:r>
      <w:r w:rsidRPr="007E7D21">
        <w:rPr>
          <w:rFonts w:ascii="Times New Roman" w:eastAsia="Times New Roman" w:hAnsi="Times New Roman" w:cs="Times New Roman"/>
          <w:color w:val="auto"/>
          <w:szCs w:val="20"/>
          <w:lang w:bidi="ar-SA"/>
        </w:rPr>
        <w:tab/>
        <w:t>místostarost</w:t>
      </w:r>
      <w:r w:rsidR="00855D8F">
        <w:rPr>
          <w:rFonts w:ascii="Times New Roman" w:eastAsia="Times New Roman" w:hAnsi="Times New Roman" w:cs="Times New Roman"/>
          <w:color w:val="auto"/>
          <w:szCs w:val="20"/>
          <w:lang w:bidi="ar-SA"/>
        </w:rPr>
        <w:t>k</w:t>
      </w:r>
      <w:r w:rsidRPr="007E7D21">
        <w:rPr>
          <w:rFonts w:ascii="Times New Roman" w:eastAsia="Times New Roman" w:hAnsi="Times New Roman" w:cs="Times New Roman"/>
          <w:color w:val="auto"/>
          <w:szCs w:val="20"/>
          <w:lang w:bidi="ar-SA"/>
        </w:rPr>
        <w:t>a obce</w:t>
      </w:r>
    </w:p>
    <w:p w:rsidR="003B6FC6" w:rsidRDefault="003B6FC6" w:rsidP="002D4DED">
      <w:pPr>
        <w:tabs>
          <w:tab w:val="center" w:pos="1701"/>
          <w:tab w:val="center" w:pos="7371"/>
          <w:tab w:val="right" w:pos="9356"/>
        </w:tabs>
        <w:jc w:val="both"/>
        <w:rPr>
          <w:rFonts w:ascii="Times New Roman" w:eastAsia="Times New Roman" w:hAnsi="Times New Roman" w:cs="Times New Roman"/>
          <w:color w:val="auto"/>
          <w:szCs w:val="20"/>
          <w:lang w:bidi="ar-SA"/>
        </w:rPr>
      </w:pPr>
      <w:r w:rsidRPr="007E7D21">
        <w:rPr>
          <w:rFonts w:ascii="Times New Roman" w:eastAsia="Times New Roman" w:hAnsi="Times New Roman" w:cs="Times New Roman"/>
          <w:color w:val="auto"/>
          <w:szCs w:val="20"/>
          <w:lang w:bidi="ar-SA"/>
        </w:rPr>
        <w:tab/>
      </w:r>
      <w:r w:rsidR="00AE6132">
        <w:rPr>
          <w:rFonts w:ascii="Times New Roman" w:eastAsia="Times New Roman" w:hAnsi="Times New Roman" w:cs="Times New Roman"/>
          <w:color w:val="auto"/>
          <w:szCs w:val="20"/>
          <w:lang w:bidi="ar-SA"/>
        </w:rPr>
        <w:t>Pěčice</w:t>
      </w:r>
      <w:r w:rsidRPr="007E7D21">
        <w:rPr>
          <w:rFonts w:ascii="Times New Roman" w:eastAsia="Times New Roman" w:hAnsi="Times New Roman" w:cs="Times New Roman"/>
          <w:color w:val="auto"/>
          <w:szCs w:val="20"/>
          <w:lang w:bidi="ar-SA"/>
        </w:rPr>
        <w:tab/>
      </w:r>
      <w:r w:rsidR="00AE6132">
        <w:rPr>
          <w:rFonts w:ascii="Times New Roman" w:eastAsia="Times New Roman" w:hAnsi="Times New Roman" w:cs="Times New Roman"/>
          <w:color w:val="auto"/>
          <w:szCs w:val="20"/>
          <w:lang w:bidi="ar-SA"/>
        </w:rPr>
        <w:t>Pěčice</w:t>
      </w:r>
    </w:p>
    <w:p w:rsidR="00117DD1" w:rsidRDefault="00117DD1" w:rsidP="00117DD1">
      <w:pPr>
        <w:tabs>
          <w:tab w:val="left" w:pos="851"/>
          <w:tab w:val="right" w:pos="9356"/>
        </w:tabs>
        <w:spacing w:before="480"/>
        <w:jc w:val="both"/>
        <w:rPr>
          <w:rFonts w:ascii="Times New Roman" w:eastAsia="Times New Roman" w:hAnsi="Times New Roman" w:cs="Times New Roman"/>
          <w:color w:val="auto"/>
          <w:szCs w:val="20"/>
          <w:lang w:bidi="ar-SA"/>
        </w:rPr>
      </w:pPr>
      <w:r w:rsidRPr="00117DD1">
        <w:rPr>
          <w:rFonts w:ascii="Times New Roman" w:eastAsia="Times New Roman" w:hAnsi="Times New Roman" w:cs="Times New Roman"/>
          <w:color w:val="auto"/>
          <w:szCs w:val="20"/>
          <w:lang w:bidi="ar-SA"/>
        </w:rPr>
        <w:t>Toto opatření obecné povahy nabývá účinnosti patnáctým dnem po doručení veřejné vyhlášky.</w:t>
      </w:r>
    </w:p>
    <w:p w:rsidR="00117DD1" w:rsidRDefault="00117DD1" w:rsidP="007E7D21">
      <w:pPr>
        <w:tabs>
          <w:tab w:val="left" w:pos="851"/>
          <w:tab w:val="right" w:pos="9356"/>
        </w:tabs>
        <w:jc w:val="both"/>
        <w:rPr>
          <w:rFonts w:ascii="Times New Roman" w:eastAsia="Times New Roman" w:hAnsi="Times New Roman" w:cs="Times New Roman"/>
          <w:color w:val="auto"/>
          <w:szCs w:val="20"/>
          <w:lang w:bidi="ar-SA"/>
        </w:rPr>
      </w:pPr>
    </w:p>
    <w:p w:rsidR="002D4DED" w:rsidRPr="007E7D21" w:rsidRDefault="002D4DED" w:rsidP="007E7D21">
      <w:pPr>
        <w:tabs>
          <w:tab w:val="left" w:pos="851"/>
          <w:tab w:val="right" w:pos="9356"/>
        </w:tabs>
        <w:jc w:val="both"/>
        <w:rPr>
          <w:rFonts w:ascii="Times New Roman" w:eastAsia="Times New Roman" w:hAnsi="Times New Roman" w:cs="Times New Roman"/>
          <w:color w:val="auto"/>
          <w:szCs w:val="20"/>
          <w:lang w:bidi="ar-SA"/>
        </w:rPr>
        <w:sectPr w:rsidR="002D4DED" w:rsidRPr="007E7D21" w:rsidSect="00B65445">
          <w:headerReference w:type="default" r:id="rId11"/>
          <w:footerReference w:type="default" r:id="rId12"/>
          <w:pgSz w:w="11909" w:h="16840" w:code="9"/>
          <w:pgMar w:top="1134" w:right="851" w:bottom="1134" w:left="1701" w:header="397" w:footer="567" w:gutter="0"/>
          <w:pgNumType w:start="1"/>
          <w:cols w:space="708"/>
          <w:docGrid w:linePitch="360"/>
        </w:sectPr>
      </w:pPr>
    </w:p>
    <w:p w:rsidR="002A1174" w:rsidRPr="005A691F" w:rsidRDefault="002A1174" w:rsidP="00F70D2B">
      <w:pPr>
        <w:tabs>
          <w:tab w:val="left" w:pos="1134"/>
          <w:tab w:val="right" w:pos="8505"/>
          <w:tab w:val="right" w:pos="9356"/>
        </w:tabs>
        <w:spacing w:line="235" w:lineRule="auto"/>
        <w:jc w:val="both"/>
        <w:rPr>
          <w:rFonts w:ascii="Times New Roman" w:eastAsia="MS Mincho" w:hAnsi="Times New Roman" w:cs="Times New Roman"/>
          <w:b/>
          <w:color w:val="auto"/>
          <w:lang w:bidi="ar-SA"/>
        </w:rPr>
      </w:pPr>
    </w:p>
    <w:sectPr w:rsidR="002A1174" w:rsidRPr="005A691F" w:rsidSect="00CF5520">
      <w:headerReference w:type="default" r:id="rId13"/>
      <w:footerReference w:type="default" r:id="rId14"/>
      <w:pgSz w:w="11909" w:h="16840" w:code="9"/>
      <w:pgMar w:top="1134" w:right="851" w:bottom="1134" w:left="1701" w:header="567" w:footer="567" w:gutter="0"/>
      <w:pgNumType w:start="1"/>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426A" w:rsidRDefault="0098426A" w:rsidP="002F7BBE">
      <w:r>
        <w:separator/>
      </w:r>
    </w:p>
  </w:endnote>
  <w:endnote w:type="continuationSeparator" w:id="0">
    <w:p w:rsidR="0098426A" w:rsidRDefault="0098426A" w:rsidP="002F7BBE">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2FF" w:usb1="400004FF" w:usb2="00000000" w:usb3="00000000" w:csb0="0000019F" w:csb1="00000000"/>
  </w:font>
  <w:font w:name="Palatino Linotype">
    <w:panose1 w:val="02040502050505030304"/>
    <w:charset w:val="EE"/>
    <w:family w:val="roman"/>
    <w:pitch w:val="variable"/>
    <w:sig w:usb0="E0000287" w:usb1="40000013" w:usb2="00000000" w:usb3="00000000" w:csb0="0000019F" w:csb1="00000000"/>
  </w:font>
  <w:font w:name="Impact">
    <w:panose1 w:val="020B0806030902050204"/>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9BB" w:rsidRPr="00A62102" w:rsidRDefault="00EC69BB" w:rsidP="00A62102">
    <w:pPr>
      <w:pStyle w:val="Zpat"/>
      <w:jc w:val="center"/>
    </w:pPr>
    <w:r w:rsidRPr="00A62102">
      <w:rPr>
        <w:rFonts w:ascii="Times New Roman" w:hAnsi="Times New Roman"/>
        <w:noProof/>
        <w:sz w:val="20"/>
        <w:szCs w:val="20"/>
      </w:rPr>
      <w:drawing>
        <wp:inline distT="0" distB="0" distL="0" distR="0">
          <wp:extent cx="614680" cy="396240"/>
          <wp:effectExtent l="19050" t="0" r="0" b="0"/>
          <wp:docPr id="11" name="obrázek 6" descr="kosáč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descr="kosáček"/>
                  <pic:cNvPicPr>
                    <a:picLocks noChangeAspect="1" noChangeArrowheads="1"/>
                  </pic:cNvPicPr>
                </pic:nvPicPr>
                <pic:blipFill>
                  <a:blip r:embed="rId1"/>
                  <a:srcRect/>
                  <a:stretch>
                    <a:fillRect/>
                  </a:stretch>
                </pic:blipFill>
                <pic:spPr bwMode="auto">
                  <a:xfrm>
                    <a:off x="0" y="0"/>
                    <a:ext cx="614680" cy="396240"/>
                  </a:xfrm>
                  <a:prstGeom prst="rect">
                    <a:avLst/>
                  </a:prstGeom>
                  <a:noFill/>
                  <a:ln w="9525">
                    <a:noFill/>
                    <a:miter lim="800000"/>
                    <a:headEnd/>
                    <a:tailEnd/>
                  </a:ln>
                </pic:spPr>
              </pic:pic>
            </a:graphicData>
          </a:graphic>
        </wp:inline>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9BB" w:rsidRPr="00405EEC" w:rsidRDefault="00EC69BB" w:rsidP="00A62102">
    <w:pPr>
      <w:pStyle w:val="ZkladntextWT"/>
      <w:pBdr>
        <w:top w:val="single" w:sz="4" w:space="1" w:color="auto"/>
      </w:pBdr>
    </w:pPr>
    <w:r>
      <w:rPr>
        <w:sz w:val="20"/>
        <w:szCs w:val="20"/>
      </w:rPr>
      <w:t>Návrh Z</w:t>
    </w:r>
    <w:r w:rsidRPr="007D5FB4">
      <w:rPr>
        <w:sz w:val="20"/>
        <w:szCs w:val="20"/>
      </w:rPr>
      <w:t>měn</w:t>
    </w:r>
    <w:r>
      <w:rPr>
        <w:sz w:val="20"/>
        <w:szCs w:val="20"/>
      </w:rPr>
      <w:t>y</w:t>
    </w:r>
    <w:r w:rsidRPr="007D5FB4">
      <w:rPr>
        <w:sz w:val="20"/>
        <w:szCs w:val="20"/>
      </w:rPr>
      <w:t xml:space="preserve"> č. </w:t>
    </w:r>
    <w:r>
      <w:rPr>
        <w:sz w:val="20"/>
        <w:szCs w:val="20"/>
      </w:rPr>
      <w:t>2</w:t>
    </w:r>
    <w:r w:rsidRPr="007D5FB4">
      <w:rPr>
        <w:sz w:val="20"/>
        <w:szCs w:val="20"/>
      </w:rPr>
      <w:t xml:space="preserve"> Ú</w:t>
    </w:r>
    <w:r w:rsidRPr="007D5FB4">
      <w:rPr>
        <w:bCs/>
        <w:sz w:val="20"/>
        <w:szCs w:val="20"/>
      </w:rPr>
      <w:t xml:space="preserve">zemního plánu </w:t>
    </w:r>
    <w:r>
      <w:rPr>
        <w:bCs/>
        <w:sz w:val="20"/>
        <w:szCs w:val="20"/>
      </w:rPr>
      <w:t>Pěčice</w:t>
    </w:r>
    <w:r w:rsidRPr="007D5FB4">
      <w:rPr>
        <w:sz w:val="20"/>
        <w:szCs w:val="20"/>
      </w:rPr>
      <w:t xml:space="preserve"> -</w:t>
    </w:r>
    <w:r w:rsidRPr="00251CC1">
      <w:t xml:space="preserve"> </w:t>
    </w:r>
    <w:r w:rsidRPr="00251CC1">
      <w:rPr>
        <w:b/>
        <w:spacing w:val="60"/>
      </w:rPr>
      <w:t>odůvodnění</w:t>
    </w:r>
    <w:r w:rsidRPr="00251CC1">
      <w:t>-</w:t>
    </w:r>
    <w:r>
      <w:t xml:space="preserve"> </w:t>
    </w:r>
    <w:fldSimple w:instr=" TIME  \@ &quot;MMMM yyyy&quot; ">
      <w:r w:rsidR="00596248">
        <w:rPr>
          <w:noProof/>
        </w:rPr>
        <w:t>červenec 2026</w:t>
      </w:r>
    </w:fldSimple>
    <w:r w:rsidRPr="00251CC1">
      <w:tab/>
    </w:r>
    <w:r w:rsidR="00A46CA3" w:rsidRPr="00A46CA3">
      <w:rPr>
        <w:b/>
      </w:rPr>
      <w:fldChar w:fldCharType="begin"/>
    </w:r>
    <w:r w:rsidRPr="00251CC1">
      <w:rPr>
        <w:b/>
      </w:rPr>
      <w:instrText xml:space="preserve">PAGE  </w:instrText>
    </w:r>
    <w:r w:rsidR="00A46CA3" w:rsidRPr="00A46CA3">
      <w:rPr>
        <w:b/>
      </w:rPr>
      <w:fldChar w:fldCharType="separate"/>
    </w:r>
    <w:r w:rsidR="00596248">
      <w:rPr>
        <w:b/>
        <w:noProof/>
      </w:rPr>
      <w:t>17</w:t>
    </w:r>
    <w:r w:rsidR="00A46CA3" w:rsidRPr="00251CC1">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9BB" w:rsidRPr="00405EEC" w:rsidRDefault="00EC69BB" w:rsidP="00A62102">
    <w:pPr>
      <w:pStyle w:val="ZkladntextWT"/>
      <w:pBdr>
        <w:top w:val="single" w:sz="4" w:space="1" w:color="auto"/>
      </w:pBdr>
    </w:pPr>
    <w:r>
      <w:rPr>
        <w:sz w:val="20"/>
        <w:szCs w:val="20"/>
      </w:rPr>
      <w:t>Návrh Z</w:t>
    </w:r>
    <w:r w:rsidRPr="007D5FB4">
      <w:rPr>
        <w:sz w:val="20"/>
        <w:szCs w:val="20"/>
      </w:rPr>
      <w:t>měn</w:t>
    </w:r>
    <w:r>
      <w:rPr>
        <w:sz w:val="20"/>
        <w:szCs w:val="20"/>
      </w:rPr>
      <w:t>y</w:t>
    </w:r>
    <w:r w:rsidRPr="007D5FB4">
      <w:rPr>
        <w:sz w:val="20"/>
        <w:szCs w:val="20"/>
      </w:rPr>
      <w:t xml:space="preserve"> č. </w:t>
    </w:r>
    <w:r>
      <w:rPr>
        <w:sz w:val="20"/>
        <w:szCs w:val="20"/>
      </w:rPr>
      <w:t>2</w:t>
    </w:r>
    <w:r w:rsidRPr="007D5FB4">
      <w:rPr>
        <w:sz w:val="20"/>
        <w:szCs w:val="20"/>
      </w:rPr>
      <w:t xml:space="preserve"> Ú</w:t>
    </w:r>
    <w:r w:rsidRPr="007D5FB4">
      <w:rPr>
        <w:bCs/>
        <w:sz w:val="20"/>
        <w:szCs w:val="20"/>
      </w:rPr>
      <w:t xml:space="preserve">zemního plánu </w:t>
    </w:r>
    <w:r>
      <w:rPr>
        <w:bCs/>
        <w:sz w:val="20"/>
        <w:szCs w:val="20"/>
      </w:rPr>
      <w:t>Pěčice</w:t>
    </w:r>
    <w:r w:rsidRPr="007D5FB4">
      <w:rPr>
        <w:sz w:val="20"/>
        <w:szCs w:val="20"/>
      </w:rPr>
      <w:t xml:space="preserve"> -</w:t>
    </w:r>
    <w:r w:rsidRPr="00251CC1">
      <w:t xml:space="preserve"> </w:t>
    </w:r>
    <w:r w:rsidRPr="00251CC1">
      <w:rPr>
        <w:b/>
        <w:spacing w:val="60"/>
      </w:rPr>
      <w:t>odůvodnění</w:t>
    </w:r>
    <w:r w:rsidRPr="00251CC1">
      <w:t>-</w:t>
    </w:r>
    <w:r>
      <w:t xml:space="preserve"> </w:t>
    </w:r>
    <w:fldSimple w:instr=" TIME  \@ &quot;MMMM yyyy&quot; ">
      <w:r w:rsidR="00596248">
        <w:rPr>
          <w:noProof/>
        </w:rPr>
        <w:t>červenec 2026</w:t>
      </w:r>
    </w:fldSimple>
    <w:r w:rsidRPr="00251CC1">
      <w:tab/>
    </w:r>
    <w:r w:rsidR="00A46CA3" w:rsidRPr="00A46CA3">
      <w:rPr>
        <w:b/>
      </w:rPr>
      <w:fldChar w:fldCharType="begin"/>
    </w:r>
    <w:r w:rsidRPr="00251CC1">
      <w:rPr>
        <w:b/>
      </w:rPr>
      <w:instrText xml:space="preserve">PAGE  </w:instrText>
    </w:r>
    <w:r w:rsidR="00A46CA3" w:rsidRPr="00A46CA3">
      <w:rPr>
        <w:b/>
      </w:rPr>
      <w:fldChar w:fldCharType="separate"/>
    </w:r>
    <w:r w:rsidR="00596248">
      <w:rPr>
        <w:b/>
        <w:noProof/>
      </w:rPr>
      <w:t>1</w:t>
    </w:r>
    <w:r w:rsidR="00A46CA3" w:rsidRPr="00251CC1">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426A" w:rsidRDefault="0098426A" w:rsidP="002F7BBE">
      <w:r>
        <w:separator/>
      </w:r>
    </w:p>
  </w:footnote>
  <w:footnote w:type="continuationSeparator" w:id="0">
    <w:p w:rsidR="0098426A" w:rsidRDefault="0098426A" w:rsidP="002F7BB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9BB" w:rsidRPr="00A62102" w:rsidRDefault="00EC69BB" w:rsidP="00A62102">
    <w:pPr>
      <w:pStyle w:val="Zhlav"/>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9BB" w:rsidRPr="00B65445" w:rsidRDefault="00EC69BB" w:rsidP="00B65445">
    <w:pPr>
      <w:widowControl/>
      <w:pBdr>
        <w:bottom w:val="single" w:sz="4" w:space="1" w:color="auto"/>
      </w:pBdr>
      <w:tabs>
        <w:tab w:val="center" w:pos="4536"/>
      </w:tabs>
      <w:autoSpaceDE w:val="0"/>
      <w:autoSpaceDN w:val="0"/>
      <w:adjustRightInd w:val="0"/>
      <w:jc w:val="center"/>
      <w:rPr>
        <w:rFonts w:ascii="Times New Roman" w:eastAsiaTheme="minorHAnsi" w:hAnsi="Times New Roman" w:cs="Times New Roman"/>
        <w:color w:val="auto"/>
        <w:sz w:val="20"/>
        <w:lang w:bidi="ar-SA"/>
      </w:rPr>
    </w:pPr>
    <w:r w:rsidRPr="00B65445">
      <w:rPr>
        <w:rFonts w:ascii="Times New Roman" w:eastAsia="Times New Roman" w:hAnsi="Times New Roman" w:cs="Times New Roman"/>
        <w:color w:val="auto"/>
        <w:sz w:val="20"/>
        <w:szCs w:val="20"/>
        <w:lang w:bidi="ar-SA"/>
      </w:rPr>
      <w:t>Ing. arch. Jan Kosík, autorizovaný architekt ČKA – 01488 Jana Palacha Ml. Boleslav 293 01 Tel.: 773 66</w:t>
    </w:r>
    <w:r>
      <w:rPr>
        <w:rFonts w:ascii="Times New Roman" w:eastAsia="Times New Roman" w:hAnsi="Times New Roman" w:cs="Times New Roman"/>
        <w:color w:val="auto"/>
        <w:sz w:val="20"/>
        <w:szCs w:val="20"/>
        <w:lang w:bidi="ar-SA"/>
      </w:rPr>
      <w:t>3</w:t>
    </w:r>
    <w:r w:rsidRPr="00B65445">
      <w:rPr>
        <w:rFonts w:ascii="Times New Roman" w:eastAsia="Times New Roman" w:hAnsi="Times New Roman" w:cs="Times New Roman"/>
        <w:color w:val="auto"/>
        <w:sz w:val="20"/>
        <w:szCs w:val="20"/>
        <w:lang w:bidi="ar-SA"/>
      </w:rPr>
      <w:t xml:space="preserve"> 584 mail: </w:t>
    </w:r>
    <w:hyperlink r:id="rId1" w:history="1">
      <w:r w:rsidRPr="00B65445">
        <w:rPr>
          <w:rFonts w:ascii="Times New Roman" w:eastAsia="Times New Roman" w:hAnsi="Times New Roman" w:cs="Times New Roman"/>
          <w:color w:val="0000FF"/>
          <w:sz w:val="20"/>
          <w:u w:val="single"/>
          <w:lang w:bidi="ar-SA"/>
        </w:rPr>
        <w:t>kosjan11@gmail.com</w:t>
      </w:r>
    </w:hyperlink>
    <w:r w:rsidRPr="00B65445">
      <w:rPr>
        <w:rFonts w:ascii="Times New Roman" w:eastAsia="Times New Roman" w:hAnsi="Times New Roman" w:cs="Times New Roman"/>
        <w:color w:val="auto"/>
        <w:sz w:val="20"/>
        <w:szCs w:val="20"/>
        <w:lang w:bidi="ar-SA"/>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9BB" w:rsidRPr="00997453" w:rsidRDefault="00EC69BB" w:rsidP="00997453">
    <w:pPr>
      <w:widowControl/>
      <w:pBdr>
        <w:bottom w:val="single" w:sz="4" w:space="1" w:color="auto"/>
      </w:pBdr>
      <w:tabs>
        <w:tab w:val="center" w:pos="4536"/>
      </w:tabs>
      <w:autoSpaceDE w:val="0"/>
      <w:autoSpaceDN w:val="0"/>
      <w:adjustRightInd w:val="0"/>
      <w:jc w:val="center"/>
      <w:rPr>
        <w:rFonts w:ascii="Times New Roman" w:eastAsiaTheme="minorHAnsi" w:hAnsi="Times New Roman" w:cs="Times New Roman"/>
        <w:b/>
        <w:color w:val="auto"/>
        <w:spacing w:val="60"/>
        <w:lang w:bidi="ar-SA"/>
      </w:rPr>
    </w:pPr>
    <w:r w:rsidRPr="00997453">
      <w:rPr>
        <w:rFonts w:ascii="Times New Roman" w:eastAsia="Times New Roman" w:hAnsi="Times New Roman" w:cs="Times New Roman"/>
        <w:b/>
        <w:color w:val="auto"/>
        <w:spacing w:val="60"/>
        <w:lang w:bidi="ar-SA"/>
      </w:rPr>
      <w:t>PROTOKOL DUP_</w:t>
    </w:r>
    <w:r w:rsidRPr="00997453">
      <w:t xml:space="preserve"> </w:t>
    </w:r>
    <w:r w:rsidRPr="00997453">
      <w:rPr>
        <w:rFonts w:ascii="Times New Roman" w:eastAsia="Times New Roman" w:hAnsi="Times New Roman" w:cs="Times New Roman"/>
        <w:b/>
        <w:color w:val="auto"/>
        <w:spacing w:val="60"/>
        <w:lang w:bidi="ar-SA"/>
      </w:rPr>
      <w:t>571032_Z2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D5087"/>
    <w:multiLevelType w:val="hybridMultilevel"/>
    <w:tmpl w:val="42F8969E"/>
    <w:lvl w:ilvl="0" w:tplc="E51038EC">
      <w:start w:val="2"/>
      <w:numFmt w:val="bullet"/>
      <w:pStyle w:val="Seznamsodrkami"/>
      <w:lvlText w:val="-"/>
      <w:lvlJc w:val="left"/>
      <w:pPr>
        <w:ind w:left="720" w:hanging="360"/>
      </w:pPr>
      <w:rPr>
        <w:rFonts w:ascii="Arial" w:eastAsia="Times New Roman" w:hAnsi="Arial" w:hint="default"/>
      </w:rPr>
    </w:lvl>
    <w:lvl w:ilvl="1" w:tplc="3732CE82" w:tentative="1">
      <w:start w:val="1"/>
      <w:numFmt w:val="bullet"/>
      <w:lvlText w:val="o"/>
      <w:lvlJc w:val="left"/>
      <w:pPr>
        <w:ind w:left="1440" w:hanging="360"/>
      </w:pPr>
      <w:rPr>
        <w:rFonts w:ascii="Courier New" w:hAnsi="Courier New" w:hint="default"/>
      </w:rPr>
    </w:lvl>
    <w:lvl w:ilvl="2" w:tplc="F7426BCA" w:tentative="1">
      <w:start w:val="1"/>
      <w:numFmt w:val="bullet"/>
      <w:lvlText w:val=""/>
      <w:lvlJc w:val="left"/>
      <w:pPr>
        <w:ind w:left="2160" w:hanging="360"/>
      </w:pPr>
      <w:rPr>
        <w:rFonts w:ascii="Wingdings" w:hAnsi="Wingdings" w:hint="default"/>
      </w:rPr>
    </w:lvl>
    <w:lvl w:ilvl="3" w:tplc="B1C0B058" w:tentative="1">
      <w:start w:val="1"/>
      <w:numFmt w:val="bullet"/>
      <w:lvlText w:val=""/>
      <w:lvlJc w:val="left"/>
      <w:pPr>
        <w:ind w:left="2880" w:hanging="360"/>
      </w:pPr>
      <w:rPr>
        <w:rFonts w:ascii="Symbol" w:hAnsi="Symbol" w:hint="default"/>
      </w:rPr>
    </w:lvl>
    <w:lvl w:ilvl="4" w:tplc="9C6A2FA8" w:tentative="1">
      <w:start w:val="1"/>
      <w:numFmt w:val="bullet"/>
      <w:lvlText w:val="o"/>
      <w:lvlJc w:val="left"/>
      <w:pPr>
        <w:ind w:left="3600" w:hanging="360"/>
      </w:pPr>
      <w:rPr>
        <w:rFonts w:ascii="Courier New" w:hAnsi="Courier New" w:hint="default"/>
      </w:rPr>
    </w:lvl>
    <w:lvl w:ilvl="5" w:tplc="C9F8D956" w:tentative="1">
      <w:start w:val="1"/>
      <w:numFmt w:val="bullet"/>
      <w:lvlText w:val=""/>
      <w:lvlJc w:val="left"/>
      <w:pPr>
        <w:ind w:left="4320" w:hanging="360"/>
      </w:pPr>
      <w:rPr>
        <w:rFonts w:ascii="Wingdings" w:hAnsi="Wingdings" w:hint="default"/>
      </w:rPr>
    </w:lvl>
    <w:lvl w:ilvl="6" w:tplc="7BD63C8A" w:tentative="1">
      <w:start w:val="1"/>
      <w:numFmt w:val="bullet"/>
      <w:lvlText w:val=""/>
      <w:lvlJc w:val="left"/>
      <w:pPr>
        <w:ind w:left="5040" w:hanging="360"/>
      </w:pPr>
      <w:rPr>
        <w:rFonts w:ascii="Symbol" w:hAnsi="Symbol" w:hint="default"/>
      </w:rPr>
    </w:lvl>
    <w:lvl w:ilvl="7" w:tplc="ED266B68" w:tentative="1">
      <w:start w:val="1"/>
      <w:numFmt w:val="bullet"/>
      <w:lvlText w:val="o"/>
      <w:lvlJc w:val="left"/>
      <w:pPr>
        <w:ind w:left="5760" w:hanging="360"/>
      </w:pPr>
      <w:rPr>
        <w:rFonts w:ascii="Courier New" w:hAnsi="Courier New" w:hint="default"/>
      </w:rPr>
    </w:lvl>
    <w:lvl w:ilvl="8" w:tplc="F818622E" w:tentative="1">
      <w:start w:val="1"/>
      <w:numFmt w:val="bullet"/>
      <w:lvlText w:val=""/>
      <w:lvlJc w:val="left"/>
      <w:pPr>
        <w:ind w:left="6480" w:hanging="360"/>
      </w:pPr>
      <w:rPr>
        <w:rFonts w:ascii="Wingdings" w:hAnsi="Wingdings" w:hint="default"/>
      </w:rPr>
    </w:lvl>
  </w:abstractNum>
  <w:abstractNum w:abstractNumId="1">
    <w:nsid w:val="057762FB"/>
    <w:multiLevelType w:val="multilevel"/>
    <w:tmpl w:val="11868376"/>
    <w:lvl w:ilvl="0">
      <w:start w:val="1"/>
      <w:numFmt w:val="upperLetter"/>
      <w:lvlText w:val="%1."/>
      <w:lvlJc w:val="left"/>
      <w:pPr>
        <w:tabs>
          <w:tab w:val="num" w:pos="851"/>
        </w:tabs>
        <w:ind w:left="851" w:hanging="851"/>
      </w:pPr>
      <w:rPr>
        <w:rFonts w:hint="default"/>
        <w:b/>
        <w:i w:val="0"/>
      </w:rPr>
    </w:lvl>
    <w:lvl w:ilvl="1">
      <w:start w:val="1"/>
      <w:numFmt w:val="decimal"/>
      <w:pStyle w:val="Nadpis1"/>
      <w:lvlText w:val="%2."/>
      <w:lvlJc w:val="left"/>
      <w:pPr>
        <w:tabs>
          <w:tab w:val="num" w:pos="851"/>
        </w:tabs>
        <w:ind w:left="851" w:hanging="851"/>
      </w:pPr>
      <w:rPr>
        <w:rFonts w:hint="default"/>
        <w:b/>
        <w:i w:val="0"/>
        <w:sz w:val="28"/>
      </w:rPr>
    </w:lvl>
    <w:lvl w:ilvl="2">
      <w:start w:val="1"/>
      <w:numFmt w:val="decimal"/>
      <w:pStyle w:val="Nadpis2"/>
      <w:lvlText w:val="%2.%3."/>
      <w:lvlJc w:val="left"/>
      <w:pPr>
        <w:tabs>
          <w:tab w:val="num" w:pos="851"/>
        </w:tabs>
        <w:ind w:left="851" w:hanging="851"/>
      </w:pPr>
      <w:rPr>
        <w:rFonts w:hint="default"/>
        <w:b/>
        <w:i w:val="0"/>
      </w:rPr>
    </w:lvl>
    <w:lvl w:ilvl="3">
      <w:start w:val="1"/>
      <w:numFmt w:val="decimal"/>
      <w:pStyle w:val="Nadpis3"/>
      <w:lvlText w:val="%2.%3.%4."/>
      <w:lvlJc w:val="left"/>
      <w:pPr>
        <w:tabs>
          <w:tab w:val="num" w:pos="851"/>
        </w:tabs>
        <w:ind w:left="851" w:hanging="851"/>
      </w:pPr>
      <w:rPr>
        <w:rFonts w:hint="default"/>
        <w:b/>
        <w:i w:val="0"/>
        <w:em w:val="none"/>
      </w:rPr>
    </w:lvl>
    <w:lvl w:ilvl="4">
      <w:start w:val="1"/>
      <w:numFmt w:val="decimal"/>
      <w:pStyle w:val="Nadpis4"/>
      <w:lvlText w:val="%2.%3.%4.%5."/>
      <w:lvlJc w:val="left"/>
      <w:pPr>
        <w:tabs>
          <w:tab w:val="num" w:pos="851"/>
        </w:tabs>
        <w:ind w:left="851" w:hanging="851"/>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5">
      <w:start w:val="1"/>
      <w:numFmt w:val="decimal"/>
      <w:pStyle w:val="Nadpis5"/>
      <w:lvlText w:val="%2.%3.%4.%5.%6."/>
      <w:lvlJc w:val="left"/>
      <w:pPr>
        <w:tabs>
          <w:tab w:val="num" w:pos="1931"/>
        </w:tabs>
        <w:ind w:left="851" w:firstLine="0"/>
      </w:pPr>
      <w:rPr>
        <w:rFonts w:hint="default"/>
        <w:b/>
        <w:i/>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
    <w:nsid w:val="11965FC2"/>
    <w:multiLevelType w:val="multilevel"/>
    <w:tmpl w:val="0B94B292"/>
    <w:lvl w:ilvl="0">
      <w:start w:val="1"/>
      <w:numFmt w:val="lowerLetter"/>
      <w:pStyle w:val="nadpiskap"/>
      <w:lvlText w:val="%1)"/>
      <w:lvlJc w:val="left"/>
      <w:pPr>
        <w:tabs>
          <w:tab w:val="num" w:pos="851"/>
        </w:tabs>
        <w:ind w:left="851" w:hanging="851"/>
      </w:pPr>
      <w:rPr>
        <w:rFonts w:hint="default"/>
      </w:rPr>
    </w:lvl>
    <w:lvl w:ilvl="1">
      <w:start w:val="1"/>
      <w:numFmt w:val="upperLetter"/>
      <w:lvlText w:val="%2."/>
      <w:lvlJc w:val="left"/>
      <w:pPr>
        <w:tabs>
          <w:tab w:val="num" w:pos="1134"/>
        </w:tabs>
        <w:ind w:left="1134" w:hanging="1134"/>
      </w:pPr>
      <w:rPr>
        <w:rFonts w:hint="default"/>
      </w:rPr>
    </w:lvl>
    <w:lvl w:ilvl="2">
      <w:start w:val="1"/>
      <w:numFmt w:val="lowerLetter"/>
      <w:lvlText w:val="%3)"/>
      <w:lvlJc w:val="left"/>
      <w:pPr>
        <w:tabs>
          <w:tab w:val="num" w:pos="567"/>
        </w:tabs>
        <w:ind w:left="567" w:hanging="567"/>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4"/>
      <w:numFmt w:val="upperLetter"/>
      <w:lvlText w:val="%6."/>
      <w:lvlJc w:val="left"/>
      <w:pPr>
        <w:tabs>
          <w:tab w:val="num" w:pos="567"/>
        </w:tabs>
        <w:ind w:left="567" w:hanging="567"/>
      </w:pPr>
      <w:rPr>
        <w:rFonts w:ascii="Times New Roman" w:hAnsi="Times New Roman" w:hint="default"/>
        <w:b/>
        <w:i w:val="0"/>
        <w:sz w:val="24"/>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
    <w:nsid w:val="17D621BF"/>
    <w:multiLevelType w:val="hybridMultilevel"/>
    <w:tmpl w:val="FB78F296"/>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1A5C01C2"/>
    <w:multiLevelType w:val="hybridMultilevel"/>
    <w:tmpl w:val="40D23B0A"/>
    <w:lvl w:ilvl="0" w:tplc="18E6B7FE">
      <w:start w:val="1"/>
      <w:numFmt w:val="decimal"/>
      <w:pStyle w:val="Stylv-polokaModr"/>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20D66C17"/>
    <w:multiLevelType w:val="hybridMultilevel"/>
    <w:tmpl w:val="12F0FE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2F824027"/>
    <w:multiLevelType w:val="hybridMultilevel"/>
    <w:tmpl w:val="79BED4C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30862F04"/>
    <w:multiLevelType w:val="multilevel"/>
    <w:tmpl w:val="249CD156"/>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0FA2353"/>
    <w:multiLevelType w:val="hybridMultilevel"/>
    <w:tmpl w:val="9B906D82"/>
    <w:lvl w:ilvl="0" w:tplc="A35A3640">
      <w:start w:val="1"/>
      <w:numFmt w:val="decimal"/>
      <w:pStyle w:val="Knadpis2"/>
      <w:lvlText w:val="b.%1)"/>
      <w:lvlJc w:val="left"/>
      <w:pPr>
        <w:ind w:left="720" w:hanging="360"/>
      </w:pPr>
      <w:rPr>
        <w:rFonts w:cs="Times New Roman"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363712FE"/>
    <w:multiLevelType w:val="hybridMultilevel"/>
    <w:tmpl w:val="855467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3F880FA0"/>
    <w:multiLevelType w:val="hybridMultilevel"/>
    <w:tmpl w:val="29284DEC"/>
    <w:lvl w:ilvl="0" w:tplc="2E607EAE">
      <w:start w:val="1"/>
      <w:numFmt w:val="bullet"/>
      <w:lvlText w:val=""/>
      <w:lvlJc w:val="left"/>
      <w:pPr>
        <w:ind w:left="1854" w:hanging="360"/>
      </w:pPr>
      <w:rPr>
        <w:rFonts w:ascii="Symbol" w:hAnsi="Symbo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11">
    <w:nsid w:val="463E0B2E"/>
    <w:multiLevelType w:val="hybridMultilevel"/>
    <w:tmpl w:val="21D079FE"/>
    <w:lvl w:ilvl="0" w:tplc="E1D2F00E">
      <w:start w:val="4"/>
      <w:numFmt w:val="bullet"/>
      <w:lvlText w:val="-"/>
      <w:lvlJc w:val="left"/>
      <w:pPr>
        <w:tabs>
          <w:tab w:val="num" w:pos="720"/>
        </w:tabs>
        <w:ind w:left="720" w:hanging="360"/>
      </w:pPr>
      <w:rPr>
        <w:rFonts w:ascii="Arial" w:eastAsia="Times New Roman" w:hAnsi="Arial" w:cs="Arial" w:hint="default"/>
      </w:rPr>
    </w:lvl>
    <w:lvl w:ilvl="1" w:tplc="04050003">
      <w:start w:val="1"/>
      <w:numFmt w:val="bullet"/>
      <w:pStyle w:val="Styl1Modr"/>
      <w:lvlText w:val="o"/>
      <w:lvlJc w:val="left"/>
      <w:pPr>
        <w:tabs>
          <w:tab w:val="num" w:pos="1440"/>
        </w:tabs>
        <w:ind w:left="1440" w:hanging="360"/>
      </w:pPr>
      <w:rPr>
        <w:rFonts w:ascii="Courier New" w:hAnsi="Courier New" w:cs="Courier New" w:hint="default"/>
      </w:rPr>
    </w:lvl>
    <w:lvl w:ilvl="2" w:tplc="04050005">
      <w:start w:val="1"/>
      <w:numFmt w:val="bullet"/>
      <w:pStyle w:val="ahus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2">
    <w:nsid w:val="55C81BE9"/>
    <w:multiLevelType w:val="hybridMultilevel"/>
    <w:tmpl w:val="FB4A1028"/>
    <w:lvl w:ilvl="0" w:tplc="C7E8CC9A">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56B40F9D"/>
    <w:multiLevelType w:val="hybridMultilevel"/>
    <w:tmpl w:val="CCEE7E20"/>
    <w:lvl w:ilvl="0" w:tplc="0FCE9E56">
      <w:start w:val="1"/>
      <w:numFmt w:val="decimal"/>
      <w:pStyle w:val="Nadpism1"/>
      <w:lvlText w:val="b.%1)"/>
      <w:lvlJc w:val="left"/>
      <w:pPr>
        <w:tabs>
          <w:tab w:val="num" w:pos="851"/>
        </w:tabs>
        <w:ind w:left="851" w:hanging="851"/>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4">
    <w:nsid w:val="61745A38"/>
    <w:multiLevelType w:val="multilevel"/>
    <w:tmpl w:val="DEC263EC"/>
    <w:lvl w:ilvl="0">
      <w:start w:val="1"/>
      <w:numFmt w:val="decimal"/>
      <w:suff w:val="nothing"/>
      <w:lvlText w:val="článek %1"/>
      <w:lvlJc w:val="left"/>
      <w:pPr>
        <w:ind w:left="0" w:firstLine="0"/>
      </w:pPr>
      <w:rPr>
        <w:rFonts w:hint="default"/>
      </w:rPr>
    </w:lvl>
    <w:lvl w:ilvl="1">
      <w:start w:val="1"/>
      <w:numFmt w:val="none"/>
      <w:pStyle w:val="v-odstavec"/>
      <w:suff w:val="nothing"/>
      <w:lvlText w:val=""/>
      <w:lvlJc w:val="left"/>
      <w:pPr>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5">
    <w:nsid w:val="67086096"/>
    <w:multiLevelType w:val="hybridMultilevel"/>
    <w:tmpl w:val="3E000BCE"/>
    <w:lvl w:ilvl="0" w:tplc="4E5CB124">
      <w:start w:val="1"/>
      <w:numFmt w:val="lowerLetter"/>
      <w:pStyle w:val="Knadpis1"/>
      <w:lvlText w:val="%1)"/>
      <w:lvlJc w:val="left"/>
      <w:pPr>
        <w:ind w:left="720" w:hanging="360"/>
      </w:pPr>
      <w:rPr>
        <w:b/>
        <w:sz w:val="24"/>
        <w:szCs w:val="24"/>
        <w:u w:val="no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68177527"/>
    <w:multiLevelType w:val="hybridMultilevel"/>
    <w:tmpl w:val="A36AC68C"/>
    <w:lvl w:ilvl="0" w:tplc="4198F694">
      <w:start w:val="1"/>
      <w:numFmt w:val="bullet"/>
      <w:lvlText w:val=""/>
      <w:lvlJc w:val="left"/>
      <w:pPr>
        <w:tabs>
          <w:tab w:val="num" w:pos="851"/>
        </w:tabs>
        <w:ind w:left="0" w:firstLine="0"/>
      </w:pPr>
      <w:rPr>
        <w:rFonts w:ascii="Symbol" w:hAnsi="Symbol" w:hint="default"/>
      </w:rPr>
    </w:lvl>
    <w:lvl w:ilvl="1" w:tplc="55A4FE66" w:tentative="1">
      <w:start w:val="1"/>
      <w:numFmt w:val="bullet"/>
      <w:pStyle w:val="Styl1ModrZa0b"/>
      <w:lvlText w:val="o"/>
      <w:lvlJc w:val="left"/>
      <w:pPr>
        <w:ind w:left="1440" w:hanging="360"/>
      </w:pPr>
      <w:rPr>
        <w:rFonts w:ascii="Courier New" w:hAnsi="Courier New" w:cs="Courier New" w:hint="default"/>
      </w:rPr>
    </w:lvl>
    <w:lvl w:ilvl="2" w:tplc="0405001B" w:tentative="1">
      <w:start w:val="1"/>
      <w:numFmt w:val="bullet"/>
      <w:pStyle w:val="StylaModrZa0b"/>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7">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18">
    <w:nsid w:val="6B8F14E8"/>
    <w:multiLevelType w:val="hybridMultilevel"/>
    <w:tmpl w:val="DF4E7010"/>
    <w:lvl w:ilvl="0" w:tplc="A0401F56">
      <w:start w:val="1"/>
      <w:numFmt w:val="bullet"/>
      <w:lvlText w:val=""/>
      <w:lvlJc w:val="left"/>
      <w:pPr>
        <w:tabs>
          <w:tab w:val="num" w:pos="851"/>
        </w:tabs>
        <w:ind w:left="851" w:hanging="851"/>
      </w:pPr>
      <w:rPr>
        <w:rFonts w:ascii="Symbol" w:hAnsi="Symbol" w:hint="default"/>
      </w:rPr>
    </w:lvl>
    <w:lvl w:ilvl="1" w:tplc="04050019">
      <w:start w:val="1"/>
      <w:numFmt w:val="bullet"/>
      <w:pStyle w:val="text"/>
      <w:lvlText w:val=""/>
      <w:lvlJc w:val="left"/>
      <w:pPr>
        <w:tabs>
          <w:tab w:val="num" w:pos="1647"/>
        </w:tabs>
        <w:ind w:left="1647" w:hanging="567"/>
      </w:pPr>
      <w:rPr>
        <w:rFonts w:ascii="Wingdings" w:hAnsi="Wingdings" w:hint="default"/>
      </w:rPr>
    </w:lvl>
    <w:lvl w:ilvl="2" w:tplc="0405001B" w:tentative="1">
      <w:start w:val="1"/>
      <w:numFmt w:val="bullet"/>
      <w:lvlText w:val=""/>
      <w:lvlJc w:val="left"/>
      <w:pPr>
        <w:tabs>
          <w:tab w:val="num" w:pos="2160"/>
        </w:tabs>
        <w:ind w:left="2160" w:hanging="360"/>
      </w:pPr>
      <w:rPr>
        <w:rFonts w:ascii="Wingdings" w:hAnsi="Wingdings" w:hint="default"/>
      </w:rPr>
    </w:lvl>
    <w:lvl w:ilvl="3" w:tplc="0405000F" w:tentative="1">
      <w:start w:val="1"/>
      <w:numFmt w:val="bullet"/>
      <w:lvlText w:val=""/>
      <w:lvlJc w:val="left"/>
      <w:pPr>
        <w:tabs>
          <w:tab w:val="num" w:pos="2880"/>
        </w:tabs>
        <w:ind w:left="2880" w:hanging="360"/>
      </w:pPr>
      <w:rPr>
        <w:rFonts w:ascii="Symbol" w:hAnsi="Symbol" w:hint="default"/>
      </w:rPr>
    </w:lvl>
    <w:lvl w:ilvl="4" w:tplc="04050019" w:tentative="1">
      <w:start w:val="1"/>
      <w:numFmt w:val="bullet"/>
      <w:lvlText w:val="o"/>
      <w:lvlJc w:val="left"/>
      <w:pPr>
        <w:tabs>
          <w:tab w:val="num" w:pos="3600"/>
        </w:tabs>
        <w:ind w:left="3600" w:hanging="360"/>
      </w:pPr>
      <w:rPr>
        <w:rFonts w:ascii="Courier New" w:hAnsi="Courier New" w:hint="default"/>
      </w:rPr>
    </w:lvl>
    <w:lvl w:ilvl="5" w:tplc="0405001B" w:tentative="1">
      <w:start w:val="1"/>
      <w:numFmt w:val="bullet"/>
      <w:lvlText w:val=""/>
      <w:lvlJc w:val="left"/>
      <w:pPr>
        <w:tabs>
          <w:tab w:val="num" w:pos="4320"/>
        </w:tabs>
        <w:ind w:left="4320" w:hanging="360"/>
      </w:pPr>
      <w:rPr>
        <w:rFonts w:ascii="Wingdings" w:hAnsi="Wingdings" w:hint="default"/>
      </w:rPr>
    </w:lvl>
    <w:lvl w:ilvl="6" w:tplc="0405000F" w:tentative="1">
      <w:start w:val="1"/>
      <w:numFmt w:val="bullet"/>
      <w:lvlText w:val=""/>
      <w:lvlJc w:val="left"/>
      <w:pPr>
        <w:tabs>
          <w:tab w:val="num" w:pos="5040"/>
        </w:tabs>
        <w:ind w:left="5040" w:hanging="360"/>
      </w:pPr>
      <w:rPr>
        <w:rFonts w:ascii="Symbol" w:hAnsi="Symbol" w:hint="default"/>
      </w:rPr>
    </w:lvl>
    <w:lvl w:ilvl="7" w:tplc="04050019" w:tentative="1">
      <w:start w:val="1"/>
      <w:numFmt w:val="bullet"/>
      <w:lvlText w:val="o"/>
      <w:lvlJc w:val="left"/>
      <w:pPr>
        <w:tabs>
          <w:tab w:val="num" w:pos="5760"/>
        </w:tabs>
        <w:ind w:left="5760" w:hanging="360"/>
      </w:pPr>
      <w:rPr>
        <w:rFonts w:ascii="Courier New" w:hAnsi="Courier New" w:hint="default"/>
      </w:rPr>
    </w:lvl>
    <w:lvl w:ilvl="8" w:tplc="0405001B" w:tentative="1">
      <w:start w:val="1"/>
      <w:numFmt w:val="bullet"/>
      <w:lvlText w:val=""/>
      <w:lvlJc w:val="left"/>
      <w:pPr>
        <w:tabs>
          <w:tab w:val="num" w:pos="6480"/>
        </w:tabs>
        <w:ind w:left="6480" w:hanging="360"/>
      </w:pPr>
      <w:rPr>
        <w:rFonts w:ascii="Wingdings" w:hAnsi="Wingdings" w:hint="default"/>
      </w:rPr>
    </w:lvl>
  </w:abstractNum>
  <w:abstractNum w:abstractNumId="19">
    <w:nsid w:val="6F2E1867"/>
    <w:multiLevelType w:val="hybridMultilevel"/>
    <w:tmpl w:val="79BED4C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1"/>
  </w:num>
  <w:num w:numId="2">
    <w:abstractNumId w:val="1"/>
  </w:num>
  <w:num w:numId="3">
    <w:abstractNumId w:val="16"/>
  </w:num>
  <w:num w:numId="4">
    <w:abstractNumId w:val="14"/>
  </w:num>
  <w:num w:numId="5">
    <w:abstractNumId w:val="4"/>
  </w:num>
  <w:num w:numId="6">
    <w:abstractNumId w:val="15"/>
  </w:num>
  <w:num w:numId="7">
    <w:abstractNumId w:val="8"/>
  </w:num>
  <w:num w:numId="8">
    <w:abstractNumId w:val="18"/>
  </w:num>
  <w:num w:numId="9">
    <w:abstractNumId w:val="17"/>
  </w:num>
  <w:num w:numId="10">
    <w:abstractNumId w:val="0"/>
  </w:num>
  <w:num w:numId="11">
    <w:abstractNumId w:val="2"/>
  </w:num>
  <w:num w:numId="12">
    <w:abstractNumId w:val="13"/>
  </w:num>
  <w:num w:numId="13">
    <w:abstractNumId w:val="6"/>
  </w:num>
  <w:num w:numId="14">
    <w:abstractNumId w:val="19"/>
  </w:num>
  <w:num w:numId="15">
    <w:abstractNumId w:val="10"/>
  </w:num>
  <w:num w:numId="16">
    <w:abstractNumId w:val="9"/>
  </w:num>
  <w:num w:numId="17">
    <w:abstractNumId w:val="3"/>
  </w:num>
  <w:num w:numId="18">
    <w:abstractNumId w:val="12"/>
  </w:num>
  <w:num w:numId="19">
    <w:abstractNumId w:val="5"/>
  </w:num>
  <w:num w:numId="20">
    <w:abstractNumId w:val="7"/>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stylePaneFormatFilter w:val="3908"/>
  <w:stylePaneSortMethod w:val="0000"/>
  <w:defaultTabStop w:val="709"/>
  <w:hyphenationZone w:val="425"/>
  <w:characterSpacingControl w:val="doNotCompress"/>
  <w:hdrShapeDefaults>
    <o:shapedefaults v:ext="edit" spidmax="265218"/>
  </w:hdrShapeDefaults>
  <w:footnotePr>
    <w:footnote w:id="-1"/>
    <w:footnote w:id="0"/>
  </w:footnotePr>
  <w:endnotePr>
    <w:endnote w:id="-1"/>
    <w:endnote w:id="0"/>
  </w:endnotePr>
  <w:compat/>
  <w:rsids>
    <w:rsidRoot w:val="002F7BBE"/>
    <w:rsid w:val="00003326"/>
    <w:rsid w:val="0000457C"/>
    <w:rsid w:val="0000507C"/>
    <w:rsid w:val="00005975"/>
    <w:rsid w:val="00006B2F"/>
    <w:rsid w:val="00007DDC"/>
    <w:rsid w:val="00014C7E"/>
    <w:rsid w:val="0001520C"/>
    <w:rsid w:val="00016C78"/>
    <w:rsid w:val="00016D97"/>
    <w:rsid w:val="00020C1D"/>
    <w:rsid w:val="00022A65"/>
    <w:rsid w:val="000241A7"/>
    <w:rsid w:val="00025B31"/>
    <w:rsid w:val="00025E92"/>
    <w:rsid w:val="00027946"/>
    <w:rsid w:val="00030DC9"/>
    <w:rsid w:val="000350B6"/>
    <w:rsid w:val="000356DA"/>
    <w:rsid w:val="0004010A"/>
    <w:rsid w:val="00040C70"/>
    <w:rsid w:val="00040DA7"/>
    <w:rsid w:val="00042F9A"/>
    <w:rsid w:val="000506AA"/>
    <w:rsid w:val="000512A9"/>
    <w:rsid w:val="0005681B"/>
    <w:rsid w:val="000568E3"/>
    <w:rsid w:val="0006016B"/>
    <w:rsid w:val="0006041B"/>
    <w:rsid w:val="000609B0"/>
    <w:rsid w:val="00061630"/>
    <w:rsid w:val="0006280A"/>
    <w:rsid w:val="00064075"/>
    <w:rsid w:val="000652B1"/>
    <w:rsid w:val="00065D1E"/>
    <w:rsid w:val="00066181"/>
    <w:rsid w:val="000668A8"/>
    <w:rsid w:val="00067118"/>
    <w:rsid w:val="00070670"/>
    <w:rsid w:val="00072201"/>
    <w:rsid w:val="00073750"/>
    <w:rsid w:val="0007383E"/>
    <w:rsid w:val="00073985"/>
    <w:rsid w:val="00074065"/>
    <w:rsid w:val="00076DC0"/>
    <w:rsid w:val="00076FC3"/>
    <w:rsid w:val="00085293"/>
    <w:rsid w:val="0008555F"/>
    <w:rsid w:val="000954C6"/>
    <w:rsid w:val="00096E27"/>
    <w:rsid w:val="000B6C6B"/>
    <w:rsid w:val="000B7233"/>
    <w:rsid w:val="000B75FA"/>
    <w:rsid w:val="000B7FDC"/>
    <w:rsid w:val="000C122C"/>
    <w:rsid w:val="000C1326"/>
    <w:rsid w:val="000C40AB"/>
    <w:rsid w:val="000C7F65"/>
    <w:rsid w:val="000D1E70"/>
    <w:rsid w:val="000D21CD"/>
    <w:rsid w:val="000D2B6D"/>
    <w:rsid w:val="000D3BA9"/>
    <w:rsid w:val="000D3EE9"/>
    <w:rsid w:val="000D5B47"/>
    <w:rsid w:val="000D6C22"/>
    <w:rsid w:val="000D72CA"/>
    <w:rsid w:val="000E3777"/>
    <w:rsid w:val="000F08A4"/>
    <w:rsid w:val="000F0CCF"/>
    <w:rsid w:val="000F248B"/>
    <w:rsid w:val="000F3A35"/>
    <w:rsid w:val="000F46EC"/>
    <w:rsid w:val="000F5641"/>
    <w:rsid w:val="000F60AD"/>
    <w:rsid w:val="000F673D"/>
    <w:rsid w:val="0010500C"/>
    <w:rsid w:val="00111ABB"/>
    <w:rsid w:val="00111C80"/>
    <w:rsid w:val="00112721"/>
    <w:rsid w:val="0011710A"/>
    <w:rsid w:val="00117DD1"/>
    <w:rsid w:val="001205F1"/>
    <w:rsid w:val="001207F3"/>
    <w:rsid w:val="00121ABA"/>
    <w:rsid w:val="001224F2"/>
    <w:rsid w:val="00126B4B"/>
    <w:rsid w:val="00127F53"/>
    <w:rsid w:val="001302C7"/>
    <w:rsid w:val="00130E0A"/>
    <w:rsid w:val="001310E3"/>
    <w:rsid w:val="00134616"/>
    <w:rsid w:val="00135C05"/>
    <w:rsid w:val="00136065"/>
    <w:rsid w:val="0013723D"/>
    <w:rsid w:val="00137D7E"/>
    <w:rsid w:val="001402C8"/>
    <w:rsid w:val="001426A5"/>
    <w:rsid w:val="00142F6C"/>
    <w:rsid w:val="00143F91"/>
    <w:rsid w:val="001443E9"/>
    <w:rsid w:val="00151353"/>
    <w:rsid w:val="0015645C"/>
    <w:rsid w:val="0016250B"/>
    <w:rsid w:val="001634D4"/>
    <w:rsid w:val="001637F6"/>
    <w:rsid w:val="001639CC"/>
    <w:rsid w:val="0016605B"/>
    <w:rsid w:val="001665A6"/>
    <w:rsid w:val="0016745F"/>
    <w:rsid w:val="001735B0"/>
    <w:rsid w:val="00174D16"/>
    <w:rsid w:val="00175882"/>
    <w:rsid w:val="00175DC7"/>
    <w:rsid w:val="001768CA"/>
    <w:rsid w:val="00176B30"/>
    <w:rsid w:val="0018417D"/>
    <w:rsid w:val="00193EFC"/>
    <w:rsid w:val="001950C7"/>
    <w:rsid w:val="0019585B"/>
    <w:rsid w:val="001A0494"/>
    <w:rsid w:val="001A1851"/>
    <w:rsid w:val="001A240F"/>
    <w:rsid w:val="001A2ED8"/>
    <w:rsid w:val="001A49FE"/>
    <w:rsid w:val="001B2279"/>
    <w:rsid w:val="001B5917"/>
    <w:rsid w:val="001B7075"/>
    <w:rsid w:val="001C0187"/>
    <w:rsid w:val="001C14BC"/>
    <w:rsid w:val="001C1DC1"/>
    <w:rsid w:val="001C4A55"/>
    <w:rsid w:val="001C5A0A"/>
    <w:rsid w:val="001C62A4"/>
    <w:rsid w:val="001C6400"/>
    <w:rsid w:val="001D162A"/>
    <w:rsid w:val="001D215B"/>
    <w:rsid w:val="001D51A1"/>
    <w:rsid w:val="001E0542"/>
    <w:rsid w:val="001E11CA"/>
    <w:rsid w:val="001E3D92"/>
    <w:rsid w:val="001E5005"/>
    <w:rsid w:val="001E7B12"/>
    <w:rsid w:val="001F0DEA"/>
    <w:rsid w:val="001F15D2"/>
    <w:rsid w:val="001F178A"/>
    <w:rsid w:val="001F4353"/>
    <w:rsid w:val="001F63D2"/>
    <w:rsid w:val="00210E4F"/>
    <w:rsid w:val="00215B94"/>
    <w:rsid w:val="002205FE"/>
    <w:rsid w:val="00220F2F"/>
    <w:rsid w:val="0022488A"/>
    <w:rsid w:val="0022594C"/>
    <w:rsid w:val="002264E7"/>
    <w:rsid w:val="00226746"/>
    <w:rsid w:val="00227AA2"/>
    <w:rsid w:val="002308F0"/>
    <w:rsid w:val="00230DF3"/>
    <w:rsid w:val="00233083"/>
    <w:rsid w:val="00234531"/>
    <w:rsid w:val="00241ABE"/>
    <w:rsid w:val="002472A1"/>
    <w:rsid w:val="00252F93"/>
    <w:rsid w:val="00260FB2"/>
    <w:rsid w:val="00263CCD"/>
    <w:rsid w:val="00272F46"/>
    <w:rsid w:val="002738F3"/>
    <w:rsid w:val="00274A6D"/>
    <w:rsid w:val="00276603"/>
    <w:rsid w:val="0028389C"/>
    <w:rsid w:val="00283CDB"/>
    <w:rsid w:val="002909C4"/>
    <w:rsid w:val="00291781"/>
    <w:rsid w:val="0029434C"/>
    <w:rsid w:val="00297E91"/>
    <w:rsid w:val="002A0006"/>
    <w:rsid w:val="002A1174"/>
    <w:rsid w:val="002A1921"/>
    <w:rsid w:val="002A27A3"/>
    <w:rsid w:val="002A58D2"/>
    <w:rsid w:val="002B3ABA"/>
    <w:rsid w:val="002B4EFF"/>
    <w:rsid w:val="002B5615"/>
    <w:rsid w:val="002C142B"/>
    <w:rsid w:val="002C26CA"/>
    <w:rsid w:val="002C368E"/>
    <w:rsid w:val="002C4742"/>
    <w:rsid w:val="002D022B"/>
    <w:rsid w:val="002D17A8"/>
    <w:rsid w:val="002D26F0"/>
    <w:rsid w:val="002D3CA3"/>
    <w:rsid w:val="002D44BC"/>
    <w:rsid w:val="002D46EF"/>
    <w:rsid w:val="002D4DED"/>
    <w:rsid w:val="002D6005"/>
    <w:rsid w:val="002D67C6"/>
    <w:rsid w:val="002D6D40"/>
    <w:rsid w:val="002D7D3E"/>
    <w:rsid w:val="002E0CCE"/>
    <w:rsid w:val="002E1556"/>
    <w:rsid w:val="002E7482"/>
    <w:rsid w:val="002F2119"/>
    <w:rsid w:val="002F693B"/>
    <w:rsid w:val="002F776A"/>
    <w:rsid w:val="002F7BBE"/>
    <w:rsid w:val="00300D63"/>
    <w:rsid w:val="003014DC"/>
    <w:rsid w:val="00302F86"/>
    <w:rsid w:val="00303189"/>
    <w:rsid w:val="00303DD2"/>
    <w:rsid w:val="0030512A"/>
    <w:rsid w:val="0030517F"/>
    <w:rsid w:val="00305876"/>
    <w:rsid w:val="00306B1D"/>
    <w:rsid w:val="003075AB"/>
    <w:rsid w:val="00307FE7"/>
    <w:rsid w:val="0031210F"/>
    <w:rsid w:val="0031213D"/>
    <w:rsid w:val="003218D0"/>
    <w:rsid w:val="00324046"/>
    <w:rsid w:val="0032467D"/>
    <w:rsid w:val="00324C9B"/>
    <w:rsid w:val="003250AA"/>
    <w:rsid w:val="00325D81"/>
    <w:rsid w:val="00326123"/>
    <w:rsid w:val="00327EC2"/>
    <w:rsid w:val="00330E69"/>
    <w:rsid w:val="00335AF7"/>
    <w:rsid w:val="00335E55"/>
    <w:rsid w:val="00336BF0"/>
    <w:rsid w:val="003370BD"/>
    <w:rsid w:val="00341A94"/>
    <w:rsid w:val="0034283E"/>
    <w:rsid w:val="00345662"/>
    <w:rsid w:val="0034772F"/>
    <w:rsid w:val="00351D7E"/>
    <w:rsid w:val="00351E1A"/>
    <w:rsid w:val="00353E08"/>
    <w:rsid w:val="003555C1"/>
    <w:rsid w:val="00356154"/>
    <w:rsid w:val="00360BD4"/>
    <w:rsid w:val="00363E06"/>
    <w:rsid w:val="003649CD"/>
    <w:rsid w:val="00365184"/>
    <w:rsid w:val="00365E62"/>
    <w:rsid w:val="0037214C"/>
    <w:rsid w:val="003732C5"/>
    <w:rsid w:val="0037338C"/>
    <w:rsid w:val="0037371F"/>
    <w:rsid w:val="003772C0"/>
    <w:rsid w:val="00382641"/>
    <w:rsid w:val="0039228D"/>
    <w:rsid w:val="003A090E"/>
    <w:rsid w:val="003A0D4A"/>
    <w:rsid w:val="003A1DF1"/>
    <w:rsid w:val="003A4CD9"/>
    <w:rsid w:val="003A7135"/>
    <w:rsid w:val="003A7FBE"/>
    <w:rsid w:val="003B0CA5"/>
    <w:rsid w:val="003B0D13"/>
    <w:rsid w:val="003B25D2"/>
    <w:rsid w:val="003B39E5"/>
    <w:rsid w:val="003B5FE2"/>
    <w:rsid w:val="003B6FC6"/>
    <w:rsid w:val="003C0A33"/>
    <w:rsid w:val="003C37C0"/>
    <w:rsid w:val="003C3E9B"/>
    <w:rsid w:val="003C4009"/>
    <w:rsid w:val="003C7B67"/>
    <w:rsid w:val="003D12CD"/>
    <w:rsid w:val="003D4E7D"/>
    <w:rsid w:val="003D6B7B"/>
    <w:rsid w:val="003E17B5"/>
    <w:rsid w:val="003E3921"/>
    <w:rsid w:val="003F010E"/>
    <w:rsid w:val="003F12DD"/>
    <w:rsid w:val="003F1F8A"/>
    <w:rsid w:val="003F3081"/>
    <w:rsid w:val="003F363D"/>
    <w:rsid w:val="003F3904"/>
    <w:rsid w:val="003F54E2"/>
    <w:rsid w:val="003F5B63"/>
    <w:rsid w:val="003F637B"/>
    <w:rsid w:val="0040325E"/>
    <w:rsid w:val="004034F0"/>
    <w:rsid w:val="00403FBD"/>
    <w:rsid w:val="00405242"/>
    <w:rsid w:val="004068BD"/>
    <w:rsid w:val="00412694"/>
    <w:rsid w:val="00415995"/>
    <w:rsid w:val="004179CC"/>
    <w:rsid w:val="0042319E"/>
    <w:rsid w:val="00425322"/>
    <w:rsid w:val="00431166"/>
    <w:rsid w:val="00431546"/>
    <w:rsid w:val="00431D17"/>
    <w:rsid w:val="00433775"/>
    <w:rsid w:val="00433A01"/>
    <w:rsid w:val="004417F7"/>
    <w:rsid w:val="00445382"/>
    <w:rsid w:val="00445A86"/>
    <w:rsid w:val="00446095"/>
    <w:rsid w:val="00446850"/>
    <w:rsid w:val="00453814"/>
    <w:rsid w:val="004573FB"/>
    <w:rsid w:val="00457A3D"/>
    <w:rsid w:val="00460436"/>
    <w:rsid w:val="00460943"/>
    <w:rsid w:val="00463AB6"/>
    <w:rsid w:val="00466207"/>
    <w:rsid w:val="004670A0"/>
    <w:rsid w:val="00470BBD"/>
    <w:rsid w:val="00470CEC"/>
    <w:rsid w:val="0047337A"/>
    <w:rsid w:val="00473632"/>
    <w:rsid w:val="00481945"/>
    <w:rsid w:val="00481B44"/>
    <w:rsid w:val="00487A92"/>
    <w:rsid w:val="00490DAB"/>
    <w:rsid w:val="00492FB9"/>
    <w:rsid w:val="004952E3"/>
    <w:rsid w:val="004A19E4"/>
    <w:rsid w:val="004A4966"/>
    <w:rsid w:val="004A62F6"/>
    <w:rsid w:val="004A7536"/>
    <w:rsid w:val="004B1A9D"/>
    <w:rsid w:val="004B203E"/>
    <w:rsid w:val="004B69E3"/>
    <w:rsid w:val="004C12B1"/>
    <w:rsid w:val="004C14DC"/>
    <w:rsid w:val="004C304A"/>
    <w:rsid w:val="004C6D16"/>
    <w:rsid w:val="004C7011"/>
    <w:rsid w:val="004D0164"/>
    <w:rsid w:val="004D2DC7"/>
    <w:rsid w:val="004D3460"/>
    <w:rsid w:val="004D37C8"/>
    <w:rsid w:val="004D434F"/>
    <w:rsid w:val="004D52F3"/>
    <w:rsid w:val="004E14B7"/>
    <w:rsid w:val="004E19E9"/>
    <w:rsid w:val="004E6987"/>
    <w:rsid w:val="004E6B26"/>
    <w:rsid w:val="004F1FBB"/>
    <w:rsid w:val="004F390E"/>
    <w:rsid w:val="004F3C84"/>
    <w:rsid w:val="004F49A5"/>
    <w:rsid w:val="004F519F"/>
    <w:rsid w:val="004F5E67"/>
    <w:rsid w:val="004F7441"/>
    <w:rsid w:val="00500962"/>
    <w:rsid w:val="005137F2"/>
    <w:rsid w:val="00513D9B"/>
    <w:rsid w:val="00516A22"/>
    <w:rsid w:val="00516E6D"/>
    <w:rsid w:val="0052048D"/>
    <w:rsid w:val="00521B5A"/>
    <w:rsid w:val="00523866"/>
    <w:rsid w:val="0052469F"/>
    <w:rsid w:val="00526AE5"/>
    <w:rsid w:val="005349CA"/>
    <w:rsid w:val="00536062"/>
    <w:rsid w:val="00536271"/>
    <w:rsid w:val="005364ED"/>
    <w:rsid w:val="00536F33"/>
    <w:rsid w:val="00537036"/>
    <w:rsid w:val="00537670"/>
    <w:rsid w:val="00537F2E"/>
    <w:rsid w:val="005410F7"/>
    <w:rsid w:val="00541B6E"/>
    <w:rsid w:val="005439FE"/>
    <w:rsid w:val="00555370"/>
    <w:rsid w:val="005569B7"/>
    <w:rsid w:val="00556D95"/>
    <w:rsid w:val="00571B57"/>
    <w:rsid w:val="005720C7"/>
    <w:rsid w:val="00572B54"/>
    <w:rsid w:val="00577FD8"/>
    <w:rsid w:val="0058793F"/>
    <w:rsid w:val="00590870"/>
    <w:rsid w:val="00595EF0"/>
    <w:rsid w:val="00596248"/>
    <w:rsid w:val="00596304"/>
    <w:rsid w:val="00596904"/>
    <w:rsid w:val="005977B8"/>
    <w:rsid w:val="005A377E"/>
    <w:rsid w:val="005A45FB"/>
    <w:rsid w:val="005A484F"/>
    <w:rsid w:val="005A583F"/>
    <w:rsid w:val="005A691F"/>
    <w:rsid w:val="005B2C8F"/>
    <w:rsid w:val="005B315D"/>
    <w:rsid w:val="005B4693"/>
    <w:rsid w:val="005B6BBB"/>
    <w:rsid w:val="005B6F70"/>
    <w:rsid w:val="005C0BE6"/>
    <w:rsid w:val="005C242B"/>
    <w:rsid w:val="005C2D0A"/>
    <w:rsid w:val="005D3D51"/>
    <w:rsid w:val="005D53D0"/>
    <w:rsid w:val="005D7D95"/>
    <w:rsid w:val="005E0A24"/>
    <w:rsid w:val="005E69BF"/>
    <w:rsid w:val="005F4821"/>
    <w:rsid w:val="005F4A45"/>
    <w:rsid w:val="0060190E"/>
    <w:rsid w:val="00602D51"/>
    <w:rsid w:val="00603932"/>
    <w:rsid w:val="006039EE"/>
    <w:rsid w:val="00604C4B"/>
    <w:rsid w:val="00605D74"/>
    <w:rsid w:val="0060685C"/>
    <w:rsid w:val="00607D0F"/>
    <w:rsid w:val="0061050D"/>
    <w:rsid w:val="0061061A"/>
    <w:rsid w:val="00610BE2"/>
    <w:rsid w:val="0061433D"/>
    <w:rsid w:val="006175D1"/>
    <w:rsid w:val="00617A0D"/>
    <w:rsid w:val="00617E80"/>
    <w:rsid w:val="00622D8F"/>
    <w:rsid w:val="00624DFD"/>
    <w:rsid w:val="00626C4D"/>
    <w:rsid w:val="00626C83"/>
    <w:rsid w:val="00633E24"/>
    <w:rsid w:val="006343AC"/>
    <w:rsid w:val="00636F8A"/>
    <w:rsid w:val="00637523"/>
    <w:rsid w:val="00640CFD"/>
    <w:rsid w:val="00640D9A"/>
    <w:rsid w:val="00641277"/>
    <w:rsid w:val="00641C26"/>
    <w:rsid w:val="00645697"/>
    <w:rsid w:val="00646D93"/>
    <w:rsid w:val="00652D21"/>
    <w:rsid w:val="006541D2"/>
    <w:rsid w:val="00656B0F"/>
    <w:rsid w:val="006607F6"/>
    <w:rsid w:val="00662B9E"/>
    <w:rsid w:val="006630D6"/>
    <w:rsid w:val="00664CF1"/>
    <w:rsid w:val="00670735"/>
    <w:rsid w:val="006723D7"/>
    <w:rsid w:val="0068110C"/>
    <w:rsid w:val="00684D42"/>
    <w:rsid w:val="00685204"/>
    <w:rsid w:val="006923F9"/>
    <w:rsid w:val="0069620E"/>
    <w:rsid w:val="006A00CD"/>
    <w:rsid w:val="006A0278"/>
    <w:rsid w:val="006A4AC1"/>
    <w:rsid w:val="006A698D"/>
    <w:rsid w:val="006B0111"/>
    <w:rsid w:val="006B04F0"/>
    <w:rsid w:val="006B2D59"/>
    <w:rsid w:val="006B37DF"/>
    <w:rsid w:val="006B4B3C"/>
    <w:rsid w:val="006B53BF"/>
    <w:rsid w:val="006B6F28"/>
    <w:rsid w:val="006C2ADC"/>
    <w:rsid w:val="006C4DA7"/>
    <w:rsid w:val="006C604B"/>
    <w:rsid w:val="006C7F6D"/>
    <w:rsid w:val="006D7B27"/>
    <w:rsid w:val="006E28F0"/>
    <w:rsid w:val="006E2C08"/>
    <w:rsid w:val="006E3D45"/>
    <w:rsid w:val="006E58FF"/>
    <w:rsid w:val="006E5C6D"/>
    <w:rsid w:val="006E62A4"/>
    <w:rsid w:val="006E6A63"/>
    <w:rsid w:val="006E6A75"/>
    <w:rsid w:val="006F7705"/>
    <w:rsid w:val="00700FFB"/>
    <w:rsid w:val="00702C21"/>
    <w:rsid w:val="00715520"/>
    <w:rsid w:val="00717037"/>
    <w:rsid w:val="00724186"/>
    <w:rsid w:val="0072418F"/>
    <w:rsid w:val="00727BDE"/>
    <w:rsid w:val="00730CA0"/>
    <w:rsid w:val="0073107F"/>
    <w:rsid w:val="00731A34"/>
    <w:rsid w:val="00731E43"/>
    <w:rsid w:val="00732E7A"/>
    <w:rsid w:val="00734528"/>
    <w:rsid w:val="0073583A"/>
    <w:rsid w:val="00735E4B"/>
    <w:rsid w:val="00737DCB"/>
    <w:rsid w:val="00740A22"/>
    <w:rsid w:val="0074164C"/>
    <w:rsid w:val="00742355"/>
    <w:rsid w:val="00743699"/>
    <w:rsid w:val="0074657D"/>
    <w:rsid w:val="007476DD"/>
    <w:rsid w:val="00750192"/>
    <w:rsid w:val="007502DC"/>
    <w:rsid w:val="00752B03"/>
    <w:rsid w:val="00753811"/>
    <w:rsid w:val="0075409F"/>
    <w:rsid w:val="007546FE"/>
    <w:rsid w:val="0075759E"/>
    <w:rsid w:val="00757B1E"/>
    <w:rsid w:val="00762AA2"/>
    <w:rsid w:val="007641C2"/>
    <w:rsid w:val="007645DC"/>
    <w:rsid w:val="0077092B"/>
    <w:rsid w:val="00772F3F"/>
    <w:rsid w:val="0078071D"/>
    <w:rsid w:val="007823AE"/>
    <w:rsid w:val="00783F46"/>
    <w:rsid w:val="007846A3"/>
    <w:rsid w:val="00790392"/>
    <w:rsid w:val="00791BAF"/>
    <w:rsid w:val="00793F80"/>
    <w:rsid w:val="0079557B"/>
    <w:rsid w:val="007A0577"/>
    <w:rsid w:val="007A1233"/>
    <w:rsid w:val="007A2472"/>
    <w:rsid w:val="007A2981"/>
    <w:rsid w:val="007A40B6"/>
    <w:rsid w:val="007A6A36"/>
    <w:rsid w:val="007B170D"/>
    <w:rsid w:val="007B58BD"/>
    <w:rsid w:val="007B73E9"/>
    <w:rsid w:val="007D1139"/>
    <w:rsid w:val="007D3422"/>
    <w:rsid w:val="007D4252"/>
    <w:rsid w:val="007D42BD"/>
    <w:rsid w:val="007D5FB4"/>
    <w:rsid w:val="007D6454"/>
    <w:rsid w:val="007E1FD9"/>
    <w:rsid w:val="007E4B19"/>
    <w:rsid w:val="007E65DA"/>
    <w:rsid w:val="007E7D21"/>
    <w:rsid w:val="007F0E5B"/>
    <w:rsid w:val="007F567B"/>
    <w:rsid w:val="007F5DBD"/>
    <w:rsid w:val="007F68F5"/>
    <w:rsid w:val="00800802"/>
    <w:rsid w:val="00803CA9"/>
    <w:rsid w:val="00804FFF"/>
    <w:rsid w:val="008054B9"/>
    <w:rsid w:val="00805AB4"/>
    <w:rsid w:val="00805AC3"/>
    <w:rsid w:val="00805C3F"/>
    <w:rsid w:val="008079D7"/>
    <w:rsid w:val="00810E19"/>
    <w:rsid w:val="00812F01"/>
    <w:rsid w:val="008217B5"/>
    <w:rsid w:val="008268F2"/>
    <w:rsid w:val="00827C11"/>
    <w:rsid w:val="008312B3"/>
    <w:rsid w:val="0083223F"/>
    <w:rsid w:val="00832D71"/>
    <w:rsid w:val="00836699"/>
    <w:rsid w:val="00836EDB"/>
    <w:rsid w:val="00841FC8"/>
    <w:rsid w:val="0084312E"/>
    <w:rsid w:val="00843B80"/>
    <w:rsid w:val="008465D1"/>
    <w:rsid w:val="00846B3D"/>
    <w:rsid w:val="00846B71"/>
    <w:rsid w:val="00853D91"/>
    <w:rsid w:val="00855D8F"/>
    <w:rsid w:val="00856365"/>
    <w:rsid w:val="00856726"/>
    <w:rsid w:val="008612C5"/>
    <w:rsid w:val="00861614"/>
    <w:rsid w:val="008620BF"/>
    <w:rsid w:val="008704CD"/>
    <w:rsid w:val="00873530"/>
    <w:rsid w:val="00875690"/>
    <w:rsid w:val="008812C5"/>
    <w:rsid w:val="0088261F"/>
    <w:rsid w:val="008832AF"/>
    <w:rsid w:val="008901A3"/>
    <w:rsid w:val="00892B65"/>
    <w:rsid w:val="0089681A"/>
    <w:rsid w:val="00897EC6"/>
    <w:rsid w:val="008A1DA1"/>
    <w:rsid w:val="008A35E0"/>
    <w:rsid w:val="008A671F"/>
    <w:rsid w:val="008A795B"/>
    <w:rsid w:val="008C0734"/>
    <w:rsid w:val="008C1171"/>
    <w:rsid w:val="008C1F74"/>
    <w:rsid w:val="008C22A0"/>
    <w:rsid w:val="008C78C3"/>
    <w:rsid w:val="008D2560"/>
    <w:rsid w:val="008D586F"/>
    <w:rsid w:val="008E04F5"/>
    <w:rsid w:val="008E0A7F"/>
    <w:rsid w:val="008E397F"/>
    <w:rsid w:val="008E42ED"/>
    <w:rsid w:val="008E7EEA"/>
    <w:rsid w:val="008F21BE"/>
    <w:rsid w:val="008F22E5"/>
    <w:rsid w:val="008F25C1"/>
    <w:rsid w:val="00900D9C"/>
    <w:rsid w:val="00901792"/>
    <w:rsid w:val="009027F0"/>
    <w:rsid w:val="009041AA"/>
    <w:rsid w:val="00910A7D"/>
    <w:rsid w:val="00914D37"/>
    <w:rsid w:val="00915F67"/>
    <w:rsid w:val="00916469"/>
    <w:rsid w:val="00922682"/>
    <w:rsid w:val="00923F77"/>
    <w:rsid w:val="0093090A"/>
    <w:rsid w:val="00936298"/>
    <w:rsid w:val="00940FD6"/>
    <w:rsid w:val="00952718"/>
    <w:rsid w:val="0096134B"/>
    <w:rsid w:val="0096269A"/>
    <w:rsid w:val="00962DFF"/>
    <w:rsid w:val="00963F9E"/>
    <w:rsid w:val="00965AE8"/>
    <w:rsid w:val="00966080"/>
    <w:rsid w:val="0096688B"/>
    <w:rsid w:val="00966E88"/>
    <w:rsid w:val="0097326A"/>
    <w:rsid w:val="00976743"/>
    <w:rsid w:val="00982F45"/>
    <w:rsid w:val="00983347"/>
    <w:rsid w:val="009835EE"/>
    <w:rsid w:val="00983A63"/>
    <w:rsid w:val="0098426A"/>
    <w:rsid w:val="00984B5A"/>
    <w:rsid w:val="00984E9F"/>
    <w:rsid w:val="00986673"/>
    <w:rsid w:val="00992667"/>
    <w:rsid w:val="00993BA7"/>
    <w:rsid w:val="009959F5"/>
    <w:rsid w:val="009970E0"/>
    <w:rsid w:val="00997453"/>
    <w:rsid w:val="009A00A4"/>
    <w:rsid w:val="009A0A64"/>
    <w:rsid w:val="009A7218"/>
    <w:rsid w:val="009B1A96"/>
    <w:rsid w:val="009B4338"/>
    <w:rsid w:val="009B506F"/>
    <w:rsid w:val="009C45D5"/>
    <w:rsid w:val="009C6A14"/>
    <w:rsid w:val="009D066E"/>
    <w:rsid w:val="009D1048"/>
    <w:rsid w:val="009D3F9B"/>
    <w:rsid w:val="009D49B7"/>
    <w:rsid w:val="009D5BE3"/>
    <w:rsid w:val="009D6CDC"/>
    <w:rsid w:val="009E1C94"/>
    <w:rsid w:val="009E201B"/>
    <w:rsid w:val="009E3010"/>
    <w:rsid w:val="009E4997"/>
    <w:rsid w:val="009E753E"/>
    <w:rsid w:val="009F151B"/>
    <w:rsid w:val="009F5172"/>
    <w:rsid w:val="009F5B92"/>
    <w:rsid w:val="00A01D07"/>
    <w:rsid w:val="00A021C9"/>
    <w:rsid w:val="00A06A4D"/>
    <w:rsid w:val="00A163F7"/>
    <w:rsid w:val="00A16F88"/>
    <w:rsid w:val="00A20B23"/>
    <w:rsid w:val="00A242E9"/>
    <w:rsid w:val="00A33A09"/>
    <w:rsid w:val="00A346E6"/>
    <w:rsid w:val="00A37DFE"/>
    <w:rsid w:val="00A429BF"/>
    <w:rsid w:val="00A46CA3"/>
    <w:rsid w:val="00A47F0C"/>
    <w:rsid w:val="00A5146B"/>
    <w:rsid w:val="00A55108"/>
    <w:rsid w:val="00A56C6C"/>
    <w:rsid w:val="00A62102"/>
    <w:rsid w:val="00A64BC7"/>
    <w:rsid w:val="00A64F97"/>
    <w:rsid w:val="00A66030"/>
    <w:rsid w:val="00A66E5D"/>
    <w:rsid w:val="00A6769A"/>
    <w:rsid w:val="00A701BA"/>
    <w:rsid w:val="00A70B62"/>
    <w:rsid w:val="00A71F75"/>
    <w:rsid w:val="00A829AF"/>
    <w:rsid w:val="00A937B3"/>
    <w:rsid w:val="00A95564"/>
    <w:rsid w:val="00A95D20"/>
    <w:rsid w:val="00A961D7"/>
    <w:rsid w:val="00A9667F"/>
    <w:rsid w:val="00AA00C8"/>
    <w:rsid w:val="00AA12EF"/>
    <w:rsid w:val="00AA7102"/>
    <w:rsid w:val="00AB19D7"/>
    <w:rsid w:val="00AC24A1"/>
    <w:rsid w:val="00AD0C77"/>
    <w:rsid w:val="00AD4A5C"/>
    <w:rsid w:val="00AD7CF9"/>
    <w:rsid w:val="00AE2280"/>
    <w:rsid w:val="00AE24D3"/>
    <w:rsid w:val="00AE380B"/>
    <w:rsid w:val="00AE3E20"/>
    <w:rsid w:val="00AE6132"/>
    <w:rsid w:val="00AE6FB3"/>
    <w:rsid w:val="00AE7136"/>
    <w:rsid w:val="00AE7B88"/>
    <w:rsid w:val="00AF0E7B"/>
    <w:rsid w:val="00AF11FC"/>
    <w:rsid w:val="00AF195E"/>
    <w:rsid w:val="00AF4DF1"/>
    <w:rsid w:val="00AF60CF"/>
    <w:rsid w:val="00B101DF"/>
    <w:rsid w:val="00B10F23"/>
    <w:rsid w:val="00B11B09"/>
    <w:rsid w:val="00B12B0F"/>
    <w:rsid w:val="00B13923"/>
    <w:rsid w:val="00B14A6B"/>
    <w:rsid w:val="00B15EBF"/>
    <w:rsid w:val="00B2001E"/>
    <w:rsid w:val="00B20964"/>
    <w:rsid w:val="00B26939"/>
    <w:rsid w:val="00B31A0F"/>
    <w:rsid w:val="00B35627"/>
    <w:rsid w:val="00B40D79"/>
    <w:rsid w:val="00B41A05"/>
    <w:rsid w:val="00B424D4"/>
    <w:rsid w:val="00B45B40"/>
    <w:rsid w:val="00B46852"/>
    <w:rsid w:val="00B50EF1"/>
    <w:rsid w:val="00B52E91"/>
    <w:rsid w:val="00B55FF0"/>
    <w:rsid w:val="00B602CC"/>
    <w:rsid w:val="00B61675"/>
    <w:rsid w:val="00B61850"/>
    <w:rsid w:val="00B62BA0"/>
    <w:rsid w:val="00B62F77"/>
    <w:rsid w:val="00B650BA"/>
    <w:rsid w:val="00B65445"/>
    <w:rsid w:val="00B67B47"/>
    <w:rsid w:val="00B71F6B"/>
    <w:rsid w:val="00B77C75"/>
    <w:rsid w:val="00B8111E"/>
    <w:rsid w:val="00B81E07"/>
    <w:rsid w:val="00B87104"/>
    <w:rsid w:val="00B910A2"/>
    <w:rsid w:val="00B92727"/>
    <w:rsid w:val="00B92949"/>
    <w:rsid w:val="00B92A8B"/>
    <w:rsid w:val="00B93A93"/>
    <w:rsid w:val="00B96E78"/>
    <w:rsid w:val="00BA18FD"/>
    <w:rsid w:val="00BA2EC9"/>
    <w:rsid w:val="00BA39BC"/>
    <w:rsid w:val="00BA58E0"/>
    <w:rsid w:val="00BA7284"/>
    <w:rsid w:val="00BB10A7"/>
    <w:rsid w:val="00BB4334"/>
    <w:rsid w:val="00BB5E2F"/>
    <w:rsid w:val="00BB70DD"/>
    <w:rsid w:val="00BC0B5B"/>
    <w:rsid w:val="00BC1164"/>
    <w:rsid w:val="00BD4BA2"/>
    <w:rsid w:val="00BD62EB"/>
    <w:rsid w:val="00BD75BE"/>
    <w:rsid w:val="00BE229C"/>
    <w:rsid w:val="00BE57D0"/>
    <w:rsid w:val="00BE5928"/>
    <w:rsid w:val="00BE6FD2"/>
    <w:rsid w:val="00BE74DF"/>
    <w:rsid w:val="00BF1543"/>
    <w:rsid w:val="00BF3D96"/>
    <w:rsid w:val="00C03A8E"/>
    <w:rsid w:val="00C10635"/>
    <w:rsid w:val="00C108F9"/>
    <w:rsid w:val="00C12623"/>
    <w:rsid w:val="00C15750"/>
    <w:rsid w:val="00C16841"/>
    <w:rsid w:val="00C205FC"/>
    <w:rsid w:val="00C2067E"/>
    <w:rsid w:val="00C2465D"/>
    <w:rsid w:val="00C24847"/>
    <w:rsid w:val="00C25C29"/>
    <w:rsid w:val="00C32B76"/>
    <w:rsid w:val="00C356B5"/>
    <w:rsid w:val="00C517C9"/>
    <w:rsid w:val="00C57FE0"/>
    <w:rsid w:val="00C62C20"/>
    <w:rsid w:val="00C73D7D"/>
    <w:rsid w:val="00C803C3"/>
    <w:rsid w:val="00C94406"/>
    <w:rsid w:val="00C951CA"/>
    <w:rsid w:val="00C96B60"/>
    <w:rsid w:val="00C97129"/>
    <w:rsid w:val="00CA0A17"/>
    <w:rsid w:val="00CA1B31"/>
    <w:rsid w:val="00CA2652"/>
    <w:rsid w:val="00CA274C"/>
    <w:rsid w:val="00CB3BBC"/>
    <w:rsid w:val="00CB5326"/>
    <w:rsid w:val="00CB6207"/>
    <w:rsid w:val="00CB7BC4"/>
    <w:rsid w:val="00CC172E"/>
    <w:rsid w:val="00CC3D72"/>
    <w:rsid w:val="00CC44B3"/>
    <w:rsid w:val="00CC4AB5"/>
    <w:rsid w:val="00CC7B0E"/>
    <w:rsid w:val="00CE091E"/>
    <w:rsid w:val="00CE358F"/>
    <w:rsid w:val="00CE39AA"/>
    <w:rsid w:val="00CE4577"/>
    <w:rsid w:val="00CE7575"/>
    <w:rsid w:val="00CF0761"/>
    <w:rsid w:val="00CF345B"/>
    <w:rsid w:val="00CF5520"/>
    <w:rsid w:val="00CF5EF1"/>
    <w:rsid w:val="00D0061E"/>
    <w:rsid w:val="00D00743"/>
    <w:rsid w:val="00D0141D"/>
    <w:rsid w:val="00D047C6"/>
    <w:rsid w:val="00D04E40"/>
    <w:rsid w:val="00D06C58"/>
    <w:rsid w:val="00D07C2D"/>
    <w:rsid w:val="00D13264"/>
    <w:rsid w:val="00D1354E"/>
    <w:rsid w:val="00D13D6B"/>
    <w:rsid w:val="00D1424D"/>
    <w:rsid w:val="00D17BF8"/>
    <w:rsid w:val="00D17C47"/>
    <w:rsid w:val="00D23B09"/>
    <w:rsid w:val="00D252E6"/>
    <w:rsid w:val="00D31CE3"/>
    <w:rsid w:val="00D348F4"/>
    <w:rsid w:val="00D36466"/>
    <w:rsid w:val="00D36E21"/>
    <w:rsid w:val="00D4203C"/>
    <w:rsid w:val="00D438B8"/>
    <w:rsid w:val="00D44252"/>
    <w:rsid w:val="00D44D62"/>
    <w:rsid w:val="00D45C8A"/>
    <w:rsid w:val="00D54F28"/>
    <w:rsid w:val="00D612D1"/>
    <w:rsid w:val="00D61B87"/>
    <w:rsid w:val="00D67D8D"/>
    <w:rsid w:val="00D73C20"/>
    <w:rsid w:val="00D76FC5"/>
    <w:rsid w:val="00D81BD4"/>
    <w:rsid w:val="00D82399"/>
    <w:rsid w:val="00D90230"/>
    <w:rsid w:val="00D935F7"/>
    <w:rsid w:val="00D969C4"/>
    <w:rsid w:val="00D97D3C"/>
    <w:rsid w:val="00DA15DE"/>
    <w:rsid w:val="00DA5055"/>
    <w:rsid w:val="00DB04B1"/>
    <w:rsid w:val="00DB2AA2"/>
    <w:rsid w:val="00DB3135"/>
    <w:rsid w:val="00DB4873"/>
    <w:rsid w:val="00DB7578"/>
    <w:rsid w:val="00DC5A13"/>
    <w:rsid w:val="00DC601A"/>
    <w:rsid w:val="00DC756D"/>
    <w:rsid w:val="00DD0E1D"/>
    <w:rsid w:val="00DD1319"/>
    <w:rsid w:val="00DD3BA2"/>
    <w:rsid w:val="00DD5202"/>
    <w:rsid w:val="00DD65A5"/>
    <w:rsid w:val="00DD7850"/>
    <w:rsid w:val="00DD7EF2"/>
    <w:rsid w:val="00DE2B44"/>
    <w:rsid w:val="00DE46B2"/>
    <w:rsid w:val="00DE652A"/>
    <w:rsid w:val="00DF15AE"/>
    <w:rsid w:val="00DF176A"/>
    <w:rsid w:val="00DF4BC5"/>
    <w:rsid w:val="00DF5753"/>
    <w:rsid w:val="00DF5F9D"/>
    <w:rsid w:val="00E006C5"/>
    <w:rsid w:val="00E01103"/>
    <w:rsid w:val="00E0458E"/>
    <w:rsid w:val="00E06448"/>
    <w:rsid w:val="00E11E79"/>
    <w:rsid w:val="00E13AAC"/>
    <w:rsid w:val="00E13D63"/>
    <w:rsid w:val="00E15555"/>
    <w:rsid w:val="00E27408"/>
    <w:rsid w:val="00E27F17"/>
    <w:rsid w:val="00E3098B"/>
    <w:rsid w:val="00E33929"/>
    <w:rsid w:val="00E33FB5"/>
    <w:rsid w:val="00E3635A"/>
    <w:rsid w:val="00E3644F"/>
    <w:rsid w:val="00E45130"/>
    <w:rsid w:val="00E47E37"/>
    <w:rsid w:val="00E546A1"/>
    <w:rsid w:val="00E562DD"/>
    <w:rsid w:val="00E57E4E"/>
    <w:rsid w:val="00E61F07"/>
    <w:rsid w:val="00E62F67"/>
    <w:rsid w:val="00E63DA8"/>
    <w:rsid w:val="00E663F1"/>
    <w:rsid w:val="00E6668D"/>
    <w:rsid w:val="00E72688"/>
    <w:rsid w:val="00E72F99"/>
    <w:rsid w:val="00E73875"/>
    <w:rsid w:val="00E74C34"/>
    <w:rsid w:val="00E74E3B"/>
    <w:rsid w:val="00E7709C"/>
    <w:rsid w:val="00E8109E"/>
    <w:rsid w:val="00E81374"/>
    <w:rsid w:val="00E86DBB"/>
    <w:rsid w:val="00E87A48"/>
    <w:rsid w:val="00E92E74"/>
    <w:rsid w:val="00E9444F"/>
    <w:rsid w:val="00E95AC8"/>
    <w:rsid w:val="00E97335"/>
    <w:rsid w:val="00E97439"/>
    <w:rsid w:val="00EA50EA"/>
    <w:rsid w:val="00EA5DA3"/>
    <w:rsid w:val="00EA70CE"/>
    <w:rsid w:val="00EA7FC3"/>
    <w:rsid w:val="00EB0977"/>
    <w:rsid w:val="00EB35CD"/>
    <w:rsid w:val="00EB5BC2"/>
    <w:rsid w:val="00EB698D"/>
    <w:rsid w:val="00EC2BD8"/>
    <w:rsid w:val="00EC39EA"/>
    <w:rsid w:val="00EC676A"/>
    <w:rsid w:val="00EC6845"/>
    <w:rsid w:val="00EC69BB"/>
    <w:rsid w:val="00ED0AD7"/>
    <w:rsid w:val="00ED0C60"/>
    <w:rsid w:val="00ED189F"/>
    <w:rsid w:val="00ED2432"/>
    <w:rsid w:val="00ED5501"/>
    <w:rsid w:val="00ED762C"/>
    <w:rsid w:val="00EE1A87"/>
    <w:rsid w:val="00EE3425"/>
    <w:rsid w:val="00EF0E8C"/>
    <w:rsid w:val="00EF14D8"/>
    <w:rsid w:val="00EF208C"/>
    <w:rsid w:val="00F0213F"/>
    <w:rsid w:val="00F03E4C"/>
    <w:rsid w:val="00F10761"/>
    <w:rsid w:val="00F1082F"/>
    <w:rsid w:val="00F120B4"/>
    <w:rsid w:val="00F161DF"/>
    <w:rsid w:val="00F171F7"/>
    <w:rsid w:val="00F20A6A"/>
    <w:rsid w:val="00F26E11"/>
    <w:rsid w:val="00F33E30"/>
    <w:rsid w:val="00F34BB2"/>
    <w:rsid w:val="00F353B7"/>
    <w:rsid w:val="00F41E32"/>
    <w:rsid w:val="00F424E8"/>
    <w:rsid w:val="00F4280C"/>
    <w:rsid w:val="00F4450D"/>
    <w:rsid w:val="00F503D8"/>
    <w:rsid w:val="00F50AA2"/>
    <w:rsid w:val="00F5304C"/>
    <w:rsid w:val="00F530C1"/>
    <w:rsid w:val="00F53DB0"/>
    <w:rsid w:val="00F60129"/>
    <w:rsid w:val="00F62D11"/>
    <w:rsid w:val="00F63196"/>
    <w:rsid w:val="00F637B8"/>
    <w:rsid w:val="00F63E7F"/>
    <w:rsid w:val="00F644BF"/>
    <w:rsid w:val="00F672F3"/>
    <w:rsid w:val="00F67AB1"/>
    <w:rsid w:val="00F7058D"/>
    <w:rsid w:val="00F70D2B"/>
    <w:rsid w:val="00F71B05"/>
    <w:rsid w:val="00F72FBC"/>
    <w:rsid w:val="00F732E0"/>
    <w:rsid w:val="00F740DF"/>
    <w:rsid w:val="00F8195F"/>
    <w:rsid w:val="00F85931"/>
    <w:rsid w:val="00F87F98"/>
    <w:rsid w:val="00F90D4A"/>
    <w:rsid w:val="00F91346"/>
    <w:rsid w:val="00F93588"/>
    <w:rsid w:val="00F951D1"/>
    <w:rsid w:val="00FA0ED8"/>
    <w:rsid w:val="00FA697E"/>
    <w:rsid w:val="00FA72AA"/>
    <w:rsid w:val="00FB0EE0"/>
    <w:rsid w:val="00FB1B30"/>
    <w:rsid w:val="00FB28FD"/>
    <w:rsid w:val="00FC124D"/>
    <w:rsid w:val="00FC708B"/>
    <w:rsid w:val="00FC7BE0"/>
    <w:rsid w:val="00FD03CD"/>
    <w:rsid w:val="00FD1758"/>
    <w:rsid w:val="00FD1F78"/>
    <w:rsid w:val="00FD26FF"/>
    <w:rsid w:val="00FD2D4C"/>
    <w:rsid w:val="00FD3108"/>
    <w:rsid w:val="00FD47D6"/>
    <w:rsid w:val="00FE1C4E"/>
    <w:rsid w:val="00FE4662"/>
    <w:rsid w:val="00FE7415"/>
    <w:rsid w:val="00FF264E"/>
    <w:rsid w:val="00FF2C5D"/>
    <w:rsid w:val="00FF2DB1"/>
    <w:rsid w:val="00FF408C"/>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6521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lang w:val="cs-CZ"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Normal Indent" w:uiPriority="0"/>
    <w:lsdException w:name="footnote text"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rsid w:val="00AF0E7B"/>
    <w:pPr>
      <w:widowControl w:val="0"/>
      <w:jc w:val="left"/>
    </w:pPr>
    <w:rPr>
      <w:rFonts w:ascii="Arial Unicode MS" w:eastAsia="Arial Unicode MS" w:hAnsi="Arial Unicode MS" w:cs="Arial Unicode MS"/>
      <w:color w:val="000000"/>
      <w:sz w:val="24"/>
      <w:szCs w:val="24"/>
      <w:lang w:eastAsia="cs-CZ" w:bidi="cs-CZ"/>
    </w:rPr>
  </w:style>
  <w:style w:type="paragraph" w:styleId="Nadpis1">
    <w:name w:val="heading 1"/>
    <w:basedOn w:val="Normln"/>
    <w:next w:val="Normln"/>
    <w:link w:val="Nadpis1Char"/>
    <w:uiPriority w:val="9"/>
    <w:qFormat/>
    <w:rsid w:val="007E7D21"/>
    <w:pPr>
      <w:keepNext/>
      <w:widowControl/>
      <w:numPr>
        <w:ilvl w:val="1"/>
        <w:numId w:val="2"/>
      </w:numPr>
      <w:pBdr>
        <w:bottom w:val="single" w:sz="4" w:space="6" w:color="auto"/>
      </w:pBdr>
      <w:tabs>
        <w:tab w:val="clear" w:pos="851"/>
      </w:tabs>
      <w:spacing w:before="600"/>
      <w:ind w:left="1440" w:hanging="360"/>
      <w:outlineLvl w:val="0"/>
    </w:pPr>
    <w:rPr>
      <w:rFonts w:ascii="Arial" w:eastAsia="Times New Roman" w:hAnsi="Arial" w:cs="Times New Roman"/>
      <w:b/>
      <w:caps/>
      <w:color w:val="auto"/>
      <w:kern w:val="28"/>
      <w:sz w:val="20"/>
      <w:szCs w:val="20"/>
      <w:lang w:bidi="ar-SA"/>
    </w:rPr>
  </w:style>
  <w:style w:type="paragraph" w:styleId="Nadpis2">
    <w:name w:val="heading 2"/>
    <w:basedOn w:val="Normln"/>
    <w:next w:val="Normln"/>
    <w:link w:val="Nadpis2Char"/>
    <w:uiPriority w:val="9"/>
    <w:qFormat/>
    <w:rsid w:val="007E7D21"/>
    <w:pPr>
      <w:keepNext/>
      <w:widowControl/>
      <w:numPr>
        <w:ilvl w:val="2"/>
        <w:numId w:val="2"/>
      </w:numPr>
      <w:pBdr>
        <w:bottom w:val="single" w:sz="8" w:space="4" w:color="auto"/>
      </w:pBdr>
      <w:spacing w:before="360" w:after="180"/>
      <w:outlineLvl w:val="1"/>
    </w:pPr>
    <w:rPr>
      <w:rFonts w:ascii="Arial" w:eastAsia="Times New Roman" w:hAnsi="Arial" w:cs="Times New Roman"/>
      <w:b/>
      <w:caps/>
      <w:color w:val="auto"/>
      <w:sz w:val="20"/>
      <w:szCs w:val="20"/>
      <w:lang w:bidi="ar-SA"/>
    </w:rPr>
  </w:style>
  <w:style w:type="paragraph" w:styleId="Nadpis3">
    <w:name w:val="heading 3"/>
    <w:basedOn w:val="Normln"/>
    <w:next w:val="Normln"/>
    <w:link w:val="Nadpis3Char"/>
    <w:uiPriority w:val="9"/>
    <w:qFormat/>
    <w:rsid w:val="007E7D21"/>
    <w:pPr>
      <w:keepNext/>
      <w:widowControl/>
      <w:numPr>
        <w:ilvl w:val="3"/>
        <w:numId w:val="2"/>
      </w:numPr>
      <w:pBdr>
        <w:bottom w:val="single" w:sz="6" w:space="2" w:color="auto"/>
      </w:pBdr>
      <w:spacing w:before="240"/>
      <w:outlineLvl w:val="2"/>
    </w:pPr>
    <w:rPr>
      <w:rFonts w:ascii="Arial" w:eastAsia="Times New Roman" w:hAnsi="Arial" w:cs="Times New Roman"/>
      <w:b/>
      <w:color w:val="auto"/>
      <w:sz w:val="20"/>
      <w:szCs w:val="20"/>
      <w:lang w:bidi="ar-SA"/>
    </w:rPr>
  </w:style>
  <w:style w:type="paragraph" w:styleId="Nadpis4">
    <w:name w:val="heading 4"/>
    <w:basedOn w:val="Normln"/>
    <w:next w:val="Normln"/>
    <w:link w:val="Nadpis4Char"/>
    <w:qFormat/>
    <w:rsid w:val="007E7D21"/>
    <w:pPr>
      <w:keepNext/>
      <w:widowControl/>
      <w:numPr>
        <w:ilvl w:val="4"/>
        <w:numId w:val="2"/>
      </w:numPr>
      <w:spacing w:before="240" w:after="60"/>
      <w:outlineLvl w:val="3"/>
    </w:pPr>
    <w:rPr>
      <w:rFonts w:ascii="Arial" w:eastAsia="Times New Roman" w:hAnsi="Arial" w:cs="Times New Roman"/>
      <w:b/>
      <w:color w:val="auto"/>
      <w:sz w:val="20"/>
      <w:szCs w:val="20"/>
      <w:lang w:bidi="ar-SA"/>
    </w:rPr>
  </w:style>
  <w:style w:type="paragraph" w:styleId="Nadpis5">
    <w:name w:val="heading 5"/>
    <w:basedOn w:val="Normln"/>
    <w:next w:val="Normln"/>
    <w:link w:val="Nadpis5Char"/>
    <w:uiPriority w:val="99"/>
    <w:qFormat/>
    <w:rsid w:val="007E7D21"/>
    <w:pPr>
      <w:widowControl/>
      <w:numPr>
        <w:ilvl w:val="5"/>
        <w:numId w:val="2"/>
      </w:numPr>
      <w:spacing w:after="60"/>
      <w:outlineLvl w:val="4"/>
    </w:pPr>
    <w:rPr>
      <w:rFonts w:ascii="Arial" w:eastAsia="Times New Roman" w:hAnsi="Arial" w:cs="Times New Roman"/>
      <w:b/>
      <w:i/>
      <w:color w:val="auto"/>
      <w:sz w:val="20"/>
      <w:szCs w:val="20"/>
      <w:lang w:bidi="ar-SA"/>
    </w:rPr>
  </w:style>
  <w:style w:type="paragraph" w:styleId="Nadpis6">
    <w:name w:val="heading 6"/>
    <w:basedOn w:val="Normln"/>
    <w:next w:val="Normln"/>
    <w:link w:val="Nadpis6Char"/>
    <w:uiPriority w:val="99"/>
    <w:unhideWhenUsed/>
    <w:qFormat/>
    <w:rsid w:val="007E7D21"/>
    <w:pPr>
      <w:widowControl/>
      <w:shd w:val="clear" w:color="auto" w:fill="FFFFFF"/>
      <w:spacing w:line="271" w:lineRule="auto"/>
      <w:jc w:val="both"/>
      <w:outlineLvl w:val="5"/>
    </w:pPr>
    <w:rPr>
      <w:rFonts w:ascii="Arial" w:eastAsia="Times New Roman" w:hAnsi="Arial" w:cs="Times New Roman"/>
      <w:b/>
      <w:bCs/>
      <w:color w:val="595959"/>
      <w:spacing w:val="5"/>
      <w:sz w:val="22"/>
      <w:szCs w:val="22"/>
      <w:lang w:eastAsia="en-US" w:bidi="ar-SA"/>
    </w:rPr>
  </w:style>
  <w:style w:type="paragraph" w:styleId="Nadpis7">
    <w:name w:val="heading 7"/>
    <w:basedOn w:val="Normln"/>
    <w:next w:val="Normln"/>
    <w:link w:val="Nadpis7Char"/>
    <w:uiPriority w:val="99"/>
    <w:unhideWhenUsed/>
    <w:qFormat/>
    <w:rsid w:val="007E7D21"/>
    <w:pPr>
      <w:widowControl/>
      <w:jc w:val="both"/>
      <w:outlineLvl w:val="6"/>
    </w:pPr>
    <w:rPr>
      <w:rFonts w:ascii="Arial" w:eastAsia="Times New Roman" w:hAnsi="Arial" w:cs="Times New Roman"/>
      <w:b/>
      <w:bCs/>
      <w:i/>
      <w:iCs/>
      <w:color w:val="5A5A5A"/>
      <w:sz w:val="20"/>
      <w:szCs w:val="20"/>
      <w:lang w:eastAsia="en-US" w:bidi="ar-SA"/>
    </w:rPr>
  </w:style>
  <w:style w:type="paragraph" w:styleId="Nadpis8">
    <w:name w:val="heading 8"/>
    <w:basedOn w:val="Normln"/>
    <w:next w:val="Normln"/>
    <w:link w:val="Nadpis8Char"/>
    <w:uiPriority w:val="9"/>
    <w:semiHidden/>
    <w:unhideWhenUsed/>
    <w:qFormat/>
    <w:rsid w:val="007E7D21"/>
    <w:pPr>
      <w:widowControl/>
      <w:jc w:val="both"/>
      <w:outlineLvl w:val="7"/>
    </w:pPr>
    <w:rPr>
      <w:rFonts w:ascii="Arial" w:eastAsia="Times New Roman" w:hAnsi="Arial" w:cs="Times New Roman"/>
      <w:b/>
      <w:bCs/>
      <w:color w:val="7F7F7F"/>
      <w:sz w:val="20"/>
      <w:szCs w:val="20"/>
      <w:lang w:eastAsia="en-US" w:bidi="ar-SA"/>
    </w:rPr>
  </w:style>
  <w:style w:type="paragraph" w:styleId="Nadpis9">
    <w:name w:val="heading 9"/>
    <w:basedOn w:val="Normln"/>
    <w:next w:val="Normln"/>
    <w:link w:val="Nadpis9Char"/>
    <w:uiPriority w:val="99"/>
    <w:unhideWhenUsed/>
    <w:qFormat/>
    <w:rsid w:val="007E7D21"/>
    <w:pPr>
      <w:widowControl/>
      <w:spacing w:before="240" w:after="60"/>
      <w:jc w:val="both"/>
      <w:outlineLvl w:val="8"/>
    </w:pPr>
    <w:rPr>
      <w:rFonts w:ascii="Cambria" w:eastAsia="Times New Roman" w:hAnsi="Cambria" w:cs="Times New Roman"/>
      <w:color w:val="auto"/>
      <w:sz w:val="22"/>
      <w:szCs w:val="22"/>
      <w:lang w:bidi="ar-S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ZkladntextWT">
    <w:name w:val="Základní text WT"/>
    <w:link w:val="ZkladntextWTChar"/>
    <w:qFormat/>
    <w:rsid w:val="00873530"/>
    <w:pPr>
      <w:widowControl w:val="0"/>
      <w:tabs>
        <w:tab w:val="left" w:pos="1134"/>
        <w:tab w:val="right" w:pos="9356"/>
      </w:tabs>
    </w:pPr>
    <w:rPr>
      <w:rFonts w:eastAsia="Times New Roman"/>
      <w:sz w:val="24"/>
      <w:szCs w:val="24"/>
      <w:lang w:eastAsia="cs-CZ"/>
    </w:rPr>
  </w:style>
  <w:style w:type="paragraph" w:customStyle="1" w:styleId="zkladntextWT10">
    <w:name w:val="základní text WT 10"/>
    <w:basedOn w:val="ZkladntextWT"/>
    <w:qFormat/>
    <w:rsid w:val="00F7058D"/>
    <w:rPr>
      <w:sz w:val="20"/>
      <w:szCs w:val="20"/>
    </w:rPr>
  </w:style>
  <w:style w:type="paragraph" w:customStyle="1" w:styleId="textWT10">
    <w:name w:val="text WT 10"/>
    <w:basedOn w:val="ZkladntextWT"/>
    <w:uiPriority w:val="99"/>
    <w:rsid w:val="00F7058D"/>
    <w:rPr>
      <w:sz w:val="20"/>
      <w:szCs w:val="20"/>
    </w:rPr>
  </w:style>
  <w:style w:type="paragraph" w:customStyle="1" w:styleId="TextpoznmkyWT1">
    <w:name w:val="Text poznámky WT1"/>
    <w:rsid w:val="00F7058D"/>
    <w:pPr>
      <w:tabs>
        <w:tab w:val="left" w:pos="337"/>
        <w:tab w:val="left" w:pos="1057"/>
        <w:tab w:val="left" w:pos="1777"/>
        <w:tab w:val="left" w:pos="2497"/>
        <w:tab w:val="left" w:pos="3217"/>
        <w:tab w:val="left" w:pos="3937"/>
        <w:tab w:val="right" w:pos="9356"/>
      </w:tabs>
      <w:overflowPunct w:val="0"/>
      <w:autoSpaceDE w:val="0"/>
      <w:autoSpaceDN w:val="0"/>
      <w:adjustRightInd w:val="0"/>
      <w:spacing w:before="240" w:after="240"/>
      <w:jc w:val="center"/>
      <w:textAlignment w:val="baseline"/>
    </w:pPr>
    <w:rPr>
      <w:rFonts w:eastAsia="Times New Roman"/>
      <w:i/>
      <w:sz w:val="24"/>
      <w:szCs w:val="24"/>
      <w:lang w:eastAsia="cs-CZ"/>
    </w:rPr>
  </w:style>
  <w:style w:type="paragraph" w:customStyle="1" w:styleId="TextpoznmkyWT">
    <w:name w:val="Text poznámky WT"/>
    <w:uiPriority w:val="99"/>
    <w:rsid w:val="00F7058D"/>
    <w:pPr>
      <w:tabs>
        <w:tab w:val="left" w:pos="851"/>
        <w:tab w:val="right" w:pos="9356"/>
      </w:tabs>
      <w:overflowPunct w:val="0"/>
      <w:autoSpaceDE w:val="0"/>
      <w:autoSpaceDN w:val="0"/>
      <w:adjustRightInd w:val="0"/>
      <w:textAlignment w:val="baseline"/>
    </w:pPr>
    <w:rPr>
      <w:rFonts w:eastAsia="Times New Roman"/>
      <w:i/>
      <w:sz w:val="24"/>
      <w:szCs w:val="24"/>
      <w:lang w:eastAsia="cs-CZ"/>
    </w:rPr>
  </w:style>
  <w:style w:type="paragraph" w:customStyle="1" w:styleId="Styl1">
    <w:name w:val="Styl1"/>
    <w:basedOn w:val="ZkladntextWT"/>
    <w:qFormat/>
    <w:rsid w:val="003218D0"/>
  </w:style>
  <w:style w:type="character" w:styleId="Hypertextovodkaz">
    <w:name w:val="Hyperlink"/>
    <w:basedOn w:val="Standardnpsmoodstavce"/>
    <w:rsid w:val="002F7BBE"/>
    <w:rPr>
      <w:color w:val="0066CC"/>
      <w:u w:val="single"/>
    </w:rPr>
  </w:style>
  <w:style w:type="character" w:customStyle="1" w:styleId="ZhlavneboZpat">
    <w:name w:val="Záhlaví nebo Zápatí_"/>
    <w:basedOn w:val="Standardnpsmoodstavce"/>
    <w:rsid w:val="002F7BBE"/>
    <w:rPr>
      <w:rFonts w:ascii="Palatino Linotype" w:eastAsia="Palatino Linotype" w:hAnsi="Palatino Linotype" w:cs="Palatino Linotype"/>
      <w:b/>
      <w:bCs/>
      <w:i w:val="0"/>
      <w:iCs w:val="0"/>
      <w:smallCaps w:val="0"/>
      <w:strike w:val="0"/>
      <w:sz w:val="21"/>
      <w:szCs w:val="21"/>
      <w:u w:val="none"/>
    </w:rPr>
  </w:style>
  <w:style w:type="character" w:customStyle="1" w:styleId="ZhlavneboZpat0">
    <w:name w:val="Záhlaví nebo Zápatí"/>
    <w:basedOn w:val="ZhlavneboZpat"/>
    <w:rsid w:val="002F7BBE"/>
    <w:rPr>
      <w:color w:val="000000"/>
      <w:spacing w:val="0"/>
      <w:w w:val="100"/>
      <w:position w:val="0"/>
      <w:lang w:val="cs-CZ" w:eastAsia="cs-CZ" w:bidi="cs-CZ"/>
    </w:rPr>
  </w:style>
  <w:style w:type="character" w:customStyle="1" w:styleId="ZhlavneboZpatArial11ptKurzva">
    <w:name w:val="Záhlaví nebo Zápatí + Arial;11 pt;Kurzíva"/>
    <w:basedOn w:val="ZhlavneboZpat"/>
    <w:rsid w:val="002F7BBE"/>
    <w:rPr>
      <w:rFonts w:ascii="Arial" w:eastAsia="Arial" w:hAnsi="Arial" w:cs="Arial"/>
      <w:i/>
      <w:iCs/>
      <w:color w:val="000000"/>
      <w:spacing w:val="0"/>
      <w:w w:val="100"/>
      <w:position w:val="0"/>
      <w:sz w:val="22"/>
      <w:szCs w:val="22"/>
      <w:lang w:val="cs-CZ" w:eastAsia="cs-CZ" w:bidi="cs-CZ"/>
    </w:rPr>
  </w:style>
  <w:style w:type="character" w:customStyle="1" w:styleId="ZhlavneboZpatImpact18ptNetun">
    <w:name w:val="Záhlaví nebo Zápatí + Impact;18 pt;Ne tučné"/>
    <w:basedOn w:val="ZhlavneboZpat"/>
    <w:rsid w:val="002F7BBE"/>
    <w:rPr>
      <w:rFonts w:ascii="Impact" w:eastAsia="Impact" w:hAnsi="Impact" w:cs="Impact"/>
      <w:color w:val="000000"/>
      <w:spacing w:val="0"/>
      <w:w w:val="100"/>
      <w:position w:val="0"/>
      <w:sz w:val="36"/>
      <w:szCs w:val="36"/>
      <w:lang w:val="cs-CZ" w:eastAsia="cs-CZ" w:bidi="cs-CZ"/>
    </w:rPr>
  </w:style>
  <w:style w:type="character" w:customStyle="1" w:styleId="ZhlavneboZpatArial16pt">
    <w:name w:val="Záhlaví nebo Zápatí + Arial;16 pt"/>
    <w:basedOn w:val="ZhlavneboZpat"/>
    <w:rsid w:val="002F7BBE"/>
    <w:rPr>
      <w:rFonts w:ascii="Arial" w:eastAsia="Arial" w:hAnsi="Arial" w:cs="Arial"/>
      <w:color w:val="000000"/>
      <w:spacing w:val="0"/>
      <w:w w:val="100"/>
      <w:position w:val="0"/>
      <w:sz w:val="32"/>
      <w:szCs w:val="32"/>
      <w:lang w:val="cs-CZ" w:eastAsia="cs-CZ" w:bidi="cs-CZ"/>
    </w:rPr>
  </w:style>
  <w:style w:type="paragraph" w:styleId="Zhlav">
    <w:name w:val="header"/>
    <w:basedOn w:val="Normln"/>
    <w:link w:val="ZhlavChar"/>
    <w:uiPriority w:val="99"/>
    <w:unhideWhenUsed/>
    <w:rsid w:val="002F7BBE"/>
    <w:pPr>
      <w:tabs>
        <w:tab w:val="center" w:pos="4536"/>
        <w:tab w:val="right" w:pos="9072"/>
      </w:tabs>
    </w:pPr>
  </w:style>
  <w:style w:type="character" w:customStyle="1" w:styleId="ZhlavChar">
    <w:name w:val="Záhlaví Char"/>
    <w:basedOn w:val="Standardnpsmoodstavce"/>
    <w:link w:val="Zhlav"/>
    <w:uiPriority w:val="99"/>
    <w:rsid w:val="002F7BBE"/>
    <w:rPr>
      <w:rFonts w:ascii="Arial Unicode MS" w:eastAsia="Arial Unicode MS" w:hAnsi="Arial Unicode MS" w:cs="Arial Unicode MS"/>
      <w:color w:val="000000"/>
      <w:sz w:val="24"/>
      <w:szCs w:val="24"/>
      <w:lang w:eastAsia="cs-CZ" w:bidi="cs-CZ"/>
    </w:rPr>
  </w:style>
  <w:style w:type="character" w:customStyle="1" w:styleId="Nadpis1Char">
    <w:name w:val="Nadpis 1 Char"/>
    <w:basedOn w:val="Standardnpsmoodstavce"/>
    <w:link w:val="Nadpis1"/>
    <w:uiPriority w:val="9"/>
    <w:rsid w:val="007E7D21"/>
    <w:rPr>
      <w:rFonts w:ascii="Arial" w:eastAsia="Times New Roman" w:hAnsi="Arial"/>
      <w:b/>
      <w:caps/>
      <w:kern w:val="28"/>
      <w:lang w:eastAsia="cs-CZ"/>
    </w:rPr>
  </w:style>
  <w:style w:type="character" w:customStyle="1" w:styleId="Nadpis2Char">
    <w:name w:val="Nadpis 2 Char"/>
    <w:basedOn w:val="Standardnpsmoodstavce"/>
    <w:link w:val="Nadpis2"/>
    <w:uiPriority w:val="9"/>
    <w:rsid w:val="007E7D21"/>
    <w:rPr>
      <w:rFonts w:ascii="Arial" w:eastAsia="Times New Roman" w:hAnsi="Arial"/>
      <w:b/>
      <w:caps/>
      <w:lang w:eastAsia="cs-CZ"/>
    </w:rPr>
  </w:style>
  <w:style w:type="character" w:customStyle="1" w:styleId="Nadpis3Char">
    <w:name w:val="Nadpis 3 Char"/>
    <w:basedOn w:val="Standardnpsmoodstavce"/>
    <w:link w:val="Nadpis3"/>
    <w:uiPriority w:val="9"/>
    <w:rsid w:val="007E7D21"/>
    <w:rPr>
      <w:rFonts w:ascii="Arial" w:eastAsia="Times New Roman" w:hAnsi="Arial"/>
      <w:b/>
      <w:lang w:eastAsia="cs-CZ"/>
    </w:rPr>
  </w:style>
  <w:style w:type="character" w:customStyle="1" w:styleId="Nadpis4Char">
    <w:name w:val="Nadpis 4 Char"/>
    <w:basedOn w:val="Standardnpsmoodstavce"/>
    <w:link w:val="Nadpis4"/>
    <w:rsid w:val="007E7D21"/>
    <w:rPr>
      <w:rFonts w:ascii="Arial" w:eastAsia="Times New Roman" w:hAnsi="Arial"/>
      <w:b/>
      <w:lang w:eastAsia="cs-CZ"/>
    </w:rPr>
  </w:style>
  <w:style w:type="character" w:customStyle="1" w:styleId="Nadpis5Char">
    <w:name w:val="Nadpis 5 Char"/>
    <w:basedOn w:val="Standardnpsmoodstavce"/>
    <w:link w:val="Nadpis5"/>
    <w:uiPriority w:val="99"/>
    <w:rsid w:val="007E7D21"/>
    <w:rPr>
      <w:rFonts w:ascii="Arial" w:eastAsia="Times New Roman" w:hAnsi="Arial"/>
      <w:b/>
      <w:i/>
      <w:lang w:eastAsia="cs-CZ"/>
    </w:rPr>
  </w:style>
  <w:style w:type="character" w:customStyle="1" w:styleId="Nadpis6Char">
    <w:name w:val="Nadpis 6 Char"/>
    <w:basedOn w:val="Standardnpsmoodstavce"/>
    <w:link w:val="Nadpis6"/>
    <w:uiPriority w:val="99"/>
    <w:rsid w:val="007E7D21"/>
    <w:rPr>
      <w:rFonts w:ascii="Arial" w:eastAsia="Times New Roman" w:hAnsi="Arial"/>
      <w:b/>
      <w:bCs/>
      <w:color w:val="595959"/>
      <w:spacing w:val="5"/>
      <w:sz w:val="22"/>
      <w:szCs w:val="22"/>
      <w:shd w:val="clear" w:color="auto" w:fill="FFFFFF"/>
    </w:rPr>
  </w:style>
  <w:style w:type="character" w:customStyle="1" w:styleId="Nadpis7Char">
    <w:name w:val="Nadpis 7 Char"/>
    <w:basedOn w:val="Standardnpsmoodstavce"/>
    <w:link w:val="Nadpis7"/>
    <w:uiPriority w:val="99"/>
    <w:rsid w:val="007E7D21"/>
    <w:rPr>
      <w:rFonts w:ascii="Arial" w:eastAsia="Times New Roman" w:hAnsi="Arial"/>
      <w:b/>
      <w:bCs/>
      <w:i/>
      <w:iCs/>
      <w:color w:val="5A5A5A"/>
    </w:rPr>
  </w:style>
  <w:style w:type="character" w:customStyle="1" w:styleId="Nadpis8Char">
    <w:name w:val="Nadpis 8 Char"/>
    <w:basedOn w:val="Standardnpsmoodstavce"/>
    <w:link w:val="Nadpis8"/>
    <w:uiPriority w:val="9"/>
    <w:semiHidden/>
    <w:rsid w:val="007E7D21"/>
    <w:rPr>
      <w:rFonts w:ascii="Arial" w:eastAsia="Times New Roman" w:hAnsi="Arial"/>
      <w:b/>
      <w:bCs/>
      <w:color w:val="7F7F7F"/>
    </w:rPr>
  </w:style>
  <w:style w:type="character" w:customStyle="1" w:styleId="Nadpis9Char">
    <w:name w:val="Nadpis 9 Char"/>
    <w:basedOn w:val="Standardnpsmoodstavce"/>
    <w:link w:val="Nadpis9"/>
    <w:uiPriority w:val="99"/>
    <w:rsid w:val="007E7D21"/>
    <w:rPr>
      <w:rFonts w:ascii="Cambria" w:eastAsia="Times New Roman" w:hAnsi="Cambria"/>
      <w:sz w:val="22"/>
      <w:szCs w:val="22"/>
      <w:lang w:eastAsia="cs-CZ"/>
    </w:rPr>
  </w:style>
  <w:style w:type="numbering" w:customStyle="1" w:styleId="Bezseznamu1">
    <w:name w:val="Bez seznamu1"/>
    <w:next w:val="Bezseznamu"/>
    <w:uiPriority w:val="99"/>
    <w:semiHidden/>
    <w:unhideWhenUsed/>
    <w:rsid w:val="007E7D21"/>
  </w:style>
  <w:style w:type="paragraph" w:styleId="Zpat">
    <w:name w:val="footer"/>
    <w:basedOn w:val="Normln"/>
    <w:link w:val="ZpatChar"/>
    <w:uiPriority w:val="99"/>
    <w:rsid w:val="007E7D21"/>
    <w:pPr>
      <w:widowControl/>
      <w:tabs>
        <w:tab w:val="center" w:pos="4536"/>
        <w:tab w:val="right" w:pos="9072"/>
      </w:tabs>
      <w:jc w:val="both"/>
    </w:pPr>
    <w:rPr>
      <w:rFonts w:ascii="Arial Narrow" w:eastAsia="Times New Roman" w:hAnsi="Arial Narrow" w:cs="Times New Roman"/>
      <w:color w:val="auto"/>
      <w:lang w:bidi="ar-SA"/>
    </w:rPr>
  </w:style>
  <w:style w:type="character" w:customStyle="1" w:styleId="ZpatChar">
    <w:name w:val="Zápatí Char"/>
    <w:basedOn w:val="Standardnpsmoodstavce"/>
    <w:link w:val="Zpat"/>
    <w:uiPriority w:val="99"/>
    <w:rsid w:val="007E7D21"/>
    <w:rPr>
      <w:rFonts w:ascii="Arial Narrow" w:eastAsia="Times New Roman" w:hAnsi="Arial Narrow"/>
      <w:sz w:val="24"/>
      <w:szCs w:val="24"/>
      <w:lang w:eastAsia="cs-CZ"/>
    </w:rPr>
  </w:style>
  <w:style w:type="character" w:styleId="slostrnky">
    <w:name w:val="page number"/>
    <w:basedOn w:val="Standardnpsmoodstavce"/>
    <w:rsid w:val="007E7D21"/>
  </w:style>
  <w:style w:type="paragraph" w:styleId="Rozvrendokumentu">
    <w:name w:val="Document Map"/>
    <w:basedOn w:val="Normln"/>
    <w:link w:val="RozvrendokumentuChar"/>
    <w:semiHidden/>
    <w:rsid w:val="007E7D21"/>
    <w:pPr>
      <w:widowControl/>
      <w:shd w:val="clear" w:color="auto" w:fill="000080"/>
      <w:jc w:val="both"/>
    </w:pPr>
    <w:rPr>
      <w:rFonts w:ascii="Tahoma" w:eastAsia="Times New Roman" w:hAnsi="Tahoma" w:cs="Tahoma"/>
      <w:color w:val="auto"/>
      <w:sz w:val="20"/>
      <w:szCs w:val="20"/>
      <w:lang w:bidi="ar-SA"/>
    </w:rPr>
  </w:style>
  <w:style w:type="character" w:customStyle="1" w:styleId="RozvrendokumentuChar">
    <w:name w:val="Rozvržení dokumentu Char"/>
    <w:basedOn w:val="Standardnpsmoodstavce"/>
    <w:link w:val="Rozvrendokumentu"/>
    <w:semiHidden/>
    <w:rsid w:val="007E7D21"/>
    <w:rPr>
      <w:rFonts w:ascii="Tahoma" w:eastAsia="Times New Roman" w:hAnsi="Tahoma" w:cs="Tahoma"/>
      <w:shd w:val="clear" w:color="auto" w:fill="000080"/>
      <w:lang w:eastAsia="cs-CZ"/>
    </w:rPr>
  </w:style>
  <w:style w:type="paragraph" w:styleId="Zkladntextodsazen3">
    <w:name w:val="Body Text Indent 3"/>
    <w:basedOn w:val="Normln"/>
    <w:link w:val="Zkladntextodsazen3Char"/>
    <w:uiPriority w:val="99"/>
    <w:rsid w:val="007E7D21"/>
    <w:pPr>
      <w:widowControl/>
      <w:overflowPunct w:val="0"/>
      <w:autoSpaceDE w:val="0"/>
      <w:autoSpaceDN w:val="0"/>
      <w:adjustRightInd w:val="0"/>
      <w:ind w:left="2835" w:hanging="2835"/>
      <w:jc w:val="both"/>
      <w:textAlignment w:val="baseline"/>
    </w:pPr>
    <w:rPr>
      <w:rFonts w:ascii="Arial" w:eastAsia="Times New Roman" w:hAnsi="Arial" w:cs="Times New Roman"/>
      <w:color w:val="auto"/>
      <w:sz w:val="22"/>
      <w:szCs w:val="20"/>
      <w:lang w:bidi="ar-SA"/>
    </w:rPr>
  </w:style>
  <w:style w:type="character" w:customStyle="1" w:styleId="Zkladntextodsazen3Char">
    <w:name w:val="Základní text odsazený 3 Char"/>
    <w:basedOn w:val="Standardnpsmoodstavce"/>
    <w:link w:val="Zkladntextodsazen3"/>
    <w:uiPriority w:val="99"/>
    <w:rsid w:val="007E7D21"/>
    <w:rPr>
      <w:rFonts w:ascii="Arial" w:eastAsia="Times New Roman" w:hAnsi="Arial"/>
      <w:sz w:val="22"/>
      <w:lang w:eastAsia="cs-CZ"/>
    </w:rPr>
  </w:style>
  <w:style w:type="paragraph" w:styleId="Zkladntext">
    <w:name w:val="Body Text"/>
    <w:basedOn w:val="Normln"/>
    <w:link w:val="ZkladntextChar"/>
    <w:rsid w:val="007E7D21"/>
    <w:pPr>
      <w:widowControl/>
      <w:jc w:val="both"/>
    </w:pPr>
    <w:rPr>
      <w:rFonts w:ascii="Arial Narrow" w:eastAsia="Times New Roman" w:hAnsi="Arial Narrow" w:cs="Times New Roman"/>
      <w:color w:val="auto"/>
      <w:sz w:val="20"/>
      <w:lang w:bidi="ar-SA"/>
    </w:rPr>
  </w:style>
  <w:style w:type="character" w:customStyle="1" w:styleId="ZkladntextChar">
    <w:name w:val="Základní text Char"/>
    <w:basedOn w:val="Standardnpsmoodstavce"/>
    <w:link w:val="Zkladntext"/>
    <w:rsid w:val="007E7D21"/>
    <w:rPr>
      <w:rFonts w:ascii="Arial Narrow" w:eastAsia="Times New Roman" w:hAnsi="Arial Narrow"/>
      <w:szCs w:val="24"/>
      <w:lang w:eastAsia="cs-CZ"/>
    </w:rPr>
  </w:style>
  <w:style w:type="paragraph" w:customStyle="1" w:styleId="StylNadpis1Modr">
    <w:name w:val="Styl Nadpis 1 + Modrá"/>
    <w:basedOn w:val="Nadpis1"/>
    <w:rsid w:val="007E7D21"/>
    <w:pPr>
      <w:numPr>
        <w:ilvl w:val="0"/>
        <w:numId w:val="0"/>
      </w:numPr>
      <w:tabs>
        <w:tab w:val="num" w:pos="851"/>
      </w:tabs>
      <w:ind w:left="851" w:hanging="851"/>
    </w:pPr>
    <w:rPr>
      <w:bCs/>
      <w:color w:val="0000FF"/>
    </w:rPr>
  </w:style>
  <w:style w:type="character" w:customStyle="1" w:styleId="CharChar2">
    <w:name w:val="Char Char2"/>
    <w:rsid w:val="007E7D21"/>
    <w:rPr>
      <w:rFonts w:ascii="Arial" w:hAnsi="Arial"/>
      <w:b/>
      <w:lang w:val="cs-CZ" w:eastAsia="cs-CZ" w:bidi="ar-SA"/>
    </w:rPr>
  </w:style>
  <w:style w:type="paragraph" w:customStyle="1" w:styleId="a">
    <w:name w:val="a)"/>
    <w:link w:val="aChar"/>
    <w:rsid w:val="007E7D21"/>
    <w:pPr>
      <w:widowControl w:val="0"/>
      <w:tabs>
        <w:tab w:val="num" w:pos="644"/>
      </w:tabs>
      <w:spacing w:before="60" w:after="60"/>
      <w:ind w:left="924" w:hanging="357"/>
    </w:pPr>
    <w:rPr>
      <w:rFonts w:ascii="Arial" w:eastAsia="Times New Roman" w:hAnsi="Arial"/>
      <w:snapToGrid w:val="0"/>
      <w:color w:val="000000"/>
      <w:lang w:eastAsia="cs-CZ"/>
    </w:rPr>
  </w:style>
  <w:style w:type="paragraph" w:customStyle="1" w:styleId="1">
    <w:name w:val="1)"/>
    <w:link w:val="1Char"/>
    <w:rsid w:val="007E7D21"/>
    <w:pPr>
      <w:widowControl w:val="0"/>
      <w:tabs>
        <w:tab w:val="num" w:pos="360"/>
      </w:tabs>
      <w:spacing w:before="60" w:after="60"/>
      <w:ind w:left="641" w:hanging="357"/>
    </w:pPr>
    <w:rPr>
      <w:rFonts w:ascii="Arial" w:eastAsia="Times New Roman" w:hAnsi="Arial"/>
      <w:snapToGrid w:val="0"/>
      <w:color w:val="000000"/>
      <w:lang w:eastAsia="cs-CZ"/>
    </w:rPr>
  </w:style>
  <w:style w:type="character" w:customStyle="1" w:styleId="aChar">
    <w:name w:val="a) Char"/>
    <w:link w:val="a"/>
    <w:rsid w:val="007E7D21"/>
    <w:rPr>
      <w:rFonts w:ascii="Arial" w:eastAsia="Times New Roman" w:hAnsi="Arial"/>
      <w:snapToGrid w:val="0"/>
      <w:color w:val="000000"/>
      <w:lang w:eastAsia="cs-CZ"/>
    </w:rPr>
  </w:style>
  <w:style w:type="paragraph" w:customStyle="1" w:styleId="ahust">
    <w:name w:val="a) hustý"/>
    <w:basedOn w:val="a"/>
    <w:rsid w:val="007E7D21"/>
    <w:pPr>
      <w:numPr>
        <w:ilvl w:val="2"/>
        <w:numId w:val="1"/>
      </w:numPr>
      <w:tabs>
        <w:tab w:val="clear" w:pos="2160"/>
      </w:tabs>
      <w:spacing w:before="0" w:after="0"/>
      <w:ind w:left="924" w:hanging="357"/>
    </w:pPr>
    <w:rPr>
      <w:color w:val="0000FF"/>
    </w:rPr>
  </w:style>
  <w:style w:type="character" w:customStyle="1" w:styleId="1Char">
    <w:name w:val="1) Char"/>
    <w:link w:val="1"/>
    <w:rsid w:val="007E7D21"/>
    <w:rPr>
      <w:rFonts w:ascii="Arial" w:eastAsia="Times New Roman" w:hAnsi="Arial"/>
      <w:snapToGrid w:val="0"/>
      <w:color w:val="000000"/>
      <w:lang w:eastAsia="cs-CZ"/>
    </w:rPr>
  </w:style>
  <w:style w:type="character" w:customStyle="1" w:styleId="CharChar1">
    <w:name w:val="Char Char1"/>
    <w:rsid w:val="007E7D21"/>
    <w:rPr>
      <w:rFonts w:ascii="Arial" w:hAnsi="Arial"/>
      <w:b/>
      <w:lang w:val="cs-CZ" w:eastAsia="cs-CZ" w:bidi="ar-SA"/>
    </w:rPr>
  </w:style>
  <w:style w:type="paragraph" w:customStyle="1" w:styleId="Pata">
    <w:name w:val="Pata"/>
    <w:rsid w:val="007E7D21"/>
    <w:pPr>
      <w:pBdr>
        <w:top w:val="single" w:sz="4" w:space="1" w:color="auto"/>
        <w:bottom w:val="single" w:sz="4" w:space="1" w:color="auto"/>
      </w:pBdr>
      <w:jc w:val="left"/>
    </w:pPr>
    <w:rPr>
      <w:rFonts w:ascii="Arial" w:eastAsia="Times New Roman" w:hAnsi="Arial"/>
      <w:i/>
      <w:snapToGrid w:val="0"/>
      <w:color w:val="000000"/>
      <w:sz w:val="16"/>
      <w:lang w:eastAsia="cs-CZ"/>
    </w:rPr>
  </w:style>
  <w:style w:type="paragraph" w:customStyle="1" w:styleId="Styl1Modr">
    <w:name w:val="Styl 1) + Modrá"/>
    <w:basedOn w:val="1"/>
    <w:link w:val="Styl1ModrChar"/>
    <w:rsid w:val="007E7D21"/>
    <w:pPr>
      <w:numPr>
        <w:ilvl w:val="1"/>
        <w:numId w:val="1"/>
      </w:numPr>
      <w:spacing w:before="0" w:after="0"/>
      <w:ind w:left="641" w:hanging="357"/>
    </w:pPr>
    <w:rPr>
      <w:color w:val="0000FF"/>
    </w:rPr>
  </w:style>
  <w:style w:type="character" w:customStyle="1" w:styleId="Styl1ModrChar">
    <w:name w:val="Styl 1) + Modrá Char"/>
    <w:link w:val="Styl1Modr"/>
    <w:rsid w:val="007E7D21"/>
    <w:rPr>
      <w:rFonts w:ascii="Arial" w:eastAsia="Times New Roman" w:hAnsi="Arial"/>
      <w:snapToGrid w:val="0"/>
      <w:color w:val="0000FF"/>
      <w:lang w:eastAsia="cs-CZ"/>
    </w:rPr>
  </w:style>
  <w:style w:type="paragraph" w:customStyle="1" w:styleId="v-poloka">
    <w:name w:val="v-položka"/>
    <w:basedOn w:val="Normln"/>
    <w:link w:val="v-polokaChar"/>
    <w:rsid w:val="007E7D21"/>
    <w:pPr>
      <w:widowControl/>
      <w:tabs>
        <w:tab w:val="num" w:pos="1224"/>
      </w:tabs>
      <w:ind w:left="1224" w:hanging="504"/>
      <w:jc w:val="both"/>
      <w:outlineLvl w:val="2"/>
    </w:pPr>
    <w:rPr>
      <w:rFonts w:ascii="Arial" w:eastAsia="Times New Roman" w:hAnsi="Arial" w:cs="Times New Roman"/>
      <w:color w:val="auto"/>
      <w:sz w:val="20"/>
      <w:lang w:bidi="ar-SA"/>
    </w:rPr>
  </w:style>
  <w:style w:type="character" w:customStyle="1" w:styleId="v-polokaChar">
    <w:name w:val="v-položka Char"/>
    <w:link w:val="v-poloka"/>
    <w:rsid w:val="007E7D21"/>
    <w:rPr>
      <w:rFonts w:ascii="Arial" w:eastAsia="Times New Roman" w:hAnsi="Arial"/>
      <w:szCs w:val="24"/>
      <w:lang w:eastAsia="cs-CZ"/>
    </w:rPr>
  </w:style>
  <w:style w:type="paragraph" w:customStyle="1" w:styleId="odsazen">
    <w:name w:val="odsazený"/>
    <w:basedOn w:val="Normlnodsazen"/>
    <w:link w:val="odsazenChar"/>
    <w:qFormat/>
    <w:rsid w:val="007E7D21"/>
    <w:pPr>
      <w:tabs>
        <w:tab w:val="right" w:pos="9639"/>
      </w:tabs>
      <w:ind w:left="851"/>
    </w:pPr>
    <w:rPr>
      <w:sz w:val="24"/>
    </w:rPr>
  </w:style>
  <w:style w:type="character" w:customStyle="1" w:styleId="odsazenChar">
    <w:name w:val="odsazený Char"/>
    <w:link w:val="odsazen"/>
    <w:rsid w:val="007E7D21"/>
    <w:rPr>
      <w:rFonts w:ascii="Arial Narrow" w:eastAsia="Times New Roman" w:hAnsi="Arial Narrow"/>
      <w:sz w:val="24"/>
      <w:szCs w:val="24"/>
      <w:lang w:eastAsia="cs-CZ"/>
    </w:rPr>
  </w:style>
  <w:style w:type="paragraph" w:styleId="Normlnodsazen">
    <w:name w:val="Normal Indent"/>
    <w:basedOn w:val="Normln"/>
    <w:rsid w:val="007E7D21"/>
    <w:pPr>
      <w:widowControl/>
      <w:ind w:left="708"/>
      <w:jc w:val="both"/>
    </w:pPr>
    <w:rPr>
      <w:rFonts w:ascii="Arial Narrow" w:eastAsia="Times New Roman" w:hAnsi="Arial Narrow" w:cs="Times New Roman"/>
      <w:color w:val="auto"/>
      <w:sz w:val="20"/>
      <w:lang w:bidi="ar-SA"/>
    </w:rPr>
  </w:style>
  <w:style w:type="paragraph" w:styleId="Odstavecseseznamem">
    <w:name w:val="List Paragraph"/>
    <w:basedOn w:val="Normln"/>
    <w:uiPriority w:val="34"/>
    <w:qFormat/>
    <w:rsid w:val="007E7D21"/>
    <w:pPr>
      <w:widowControl/>
      <w:ind w:left="708"/>
      <w:jc w:val="both"/>
    </w:pPr>
    <w:rPr>
      <w:rFonts w:ascii="Arial Narrow" w:eastAsia="Times New Roman" w:hAnsi="Arial Narrow" w:cs="Times New Roman"/>
      <w:color w:val="auto"/>
      <w:sz w:val="20"/>
      <w:lang w:bidi="ar-SA"/>
    </w:rPr>
  </w:style>
  <w:style w:type="paragraph" w:customStyle="1" w:styleId="UText">
    <w:name w:val="UText"/>
    <w:basedOn w:val="Normln"/>
    <w:rsid w:val="007E7D21"/>
    <w:pPr>
      <w:widowControl/>
      <w:jc w:val="both"/>
    </w:pPr>
    <w:rPr>
      <w:rFonts w:ascii="Times New Roman" w:eastAsia="Times New Roman" w:hAnsi="Times New Roman" w:cs="Times New Roman"/>
      <w:color w:val="auto"/>
      <w:sz w:val="20"/>
      <w:szCs w:val="20"/>
      <w:lang w:bidi="ar-SA"/>
    </w:rPr>
  </w:style>
  <w:style w:type="paragraph" w:styleId="Prosttext">
    <w:name w:val="Plain Text"/>
    <w:aliases w:val="Prostý text Char Char Char,Prostý text Char Char Char Char Char Char Char Char Char Char Char Char Char Char,Prostý text Char Char"/>
    <w:basedOn w:val="Normln"/>
    <w:link w:val="ProsttextChar"/>
    <w:uiPriority w:val="99"/>
    <w:rsid w:val="007E7D21"/>
    <w:pPr>
      <w:widowControl/>
    </w:pPr>
    <w:rPr>
      <w:rFonts w:ascii="Courier New" w:eastAsia="Times New Roman" w:hAnsi="Courier New" w:cs="Times New Roman"/>
      <w:color w:val="auto"/>
      <w:sz w:val="20"/>
      <w:szCs w:val="20"/>
      <w:lang w:bidi="ar-SA"/>
    </w:rPr>
  </w:style>
  <w:style w:type="character" w:customStyle="1" w:styleId="ProsttextChar">
    <w:name w:val="Prostý text Char"/>
    <w:aliases w:val="Prostý text Char Char Char Char,Prostý text Char Char Char Char Char Char Char Char Char Char Char Char Char Char Char,Prostý text Char Char Char1"/>
    <w:basedOn w:val="Standardnpsmoodstavce"/>
    <w:link w:val="Prosttext"/>
    <w:uiPriority w:val="99"/>
    <w:rsid w:val="007E7D21"/>
    <w:rPr>
      <w:rFonts w:ascii="Courier New" w:eastAsia="Times New Roman" w:hAnsi="Courier New"/>
      <w:lang w:eastAsia="cs-CZ"/>
    </w:rPr>
  </w:style>
  <w:style w:type="paragraph" w:customStyle="1" w:styleId="Texttabulky">
    <w:name w:val="Text tabulky"/>
    <w:rsid w:val="007E7D21"/>
    <w:pPr>
      <w:autoSpaceDE w:val="0"/>
      <w:autoSpaceDN w:val="0"/>
      <w:adjustRightInd w:val="0"/>
      <w:jc w:val="left"/>
    </w:pPr>
    <w:rPr>
      <w:rFonts w:eastAsia="Times New Roman"/>
      <w:color w:val="000000"/>
      <w:sz w:val="24"/>
      <w:szCs w:val="24"/>
      <w:lang w:eastAsia="cs-CZ"/>
    </w:rPr>
  </w:style>
  <w:style w:type="paragraph" w:customStyle="1" w:styleId="Default">
    <w:name w:val="Default"/>
    <w:rsid w:val="007E7D21"/>
    <w:pPr>
      <w:autoSpaceDE w:val="0"/>
      <w:autoSpaceDN w:val="0"/>
      <w:adjustRightInd w:val="0"/>
      <w:jc w:val="left"/>
    </w:pPr>
    <w:rPr>
      <w:rFonts w:ascii="Arial" w:eastAsia="Times New Roman" w:hAnsi="Arial" w:cs="Arial"/>
      <w:color w:val="000000"/>
      <w:sz w:val="24"/>
      <w:szCs w:val="24"/>
      <w:lang w:eastAsia="cs-CZ"/>
    </w:rPr>
  </w:style>
  <w:style w:type="paragraph" w:customStyle="1" w:styleId="Zkladntextodsazen31">
    <w:name w:val="Základní text odsazený 31"/>
    <w:basedOn w:val="Normln"/>
    <w:rsid w:val="007E7D21"/>
    <w:pPr>
      <w:widowControl/>
      <w:suppressAutoHyphens/>
      <w:overflowPunct w:val="0"/>
      <w:autoSpaceDE w:val="0"/>
      <w:ind w:left="2835" w:hanging="2835"/>
      <w:jc w:val="both"/>
      <w:textAlignment w:val="baseline"/>
    </w:pPr>
    <w:rPr>
      <w:rFonts w:ascii="Arial" w:eastAsia="Times New Roman" w:hAnsi="Arial" w:cs="Times New Roman"/>
      <w:color w:val="auto"/>
      <w:sz w:val="22"/>
      <w:szCs w:val="20"/>
      <w:lang w:eastAsia="ar-SA" w:bidi="ar-SA"/>
    </w:rPr>
  </w:style>
  <w:style w:type="paragraph" w:styleId="Bezmezer">
    <w:name w:val="No Spacing"/>
    <w:basedOn w:val="Normln"/>
    <w:link w:val="BezmezerChar"/>
    <w:uiPriority w:val="1"/>
    <w:qFormat/>
    <w:rsid w:val="007E7D21"/>
    <w:pPr>
      <w:widowControl/>
      <w:jc w:val="both"/>
    </w:pPr>
    <w:rPr>
      <w:rFonts w:ascii="Arial" w:eastAsia="Times New Roman" w:hAnsi="Arial" w:cs="Times New Roman"/>
      <w:color w:val="auto"/>
      <w:sz w:val="22"/>
      <w:szCs w:val="22"/>
      <w:lang w:eastAsia="en-US" w:bidi="ar-SA"/>
    </w:rPr>
  </w:style>
  <w:style w:type="character" w:customStyle="1" w:styleId="BezmezerChar">
    <w:name w:val="Bez mezer Char"/>
    <w:link w:val="Bezmezer"/>
    <w:uiPriority w:val="1"/>
    <w:locked/>
    <w:rsid w:val="007E7D21"/>
    <w:rPr>
      <w:rFonts w:ascii="Arial" w:eastAsia="Times New Roman" w:hAnsi="Arial"/>
      <w:sz w:val="22"/>
      <w:szCs w:val="22"/>
    </w:rPr>
  </w:style>
  <w:style w:type="paragraph" w:styleId="Nzev">
    <w:name w:val="Title"/>
    <w:basedOn w:val="Normln"/>
    <w:next w:val="Normln"/>
    <w:link w:val="NzevChar"/>
    <w:qFormat/>
    <w:rsid w:val="007E7D21"/>
    <w:pPr>
      <w:widowControl/>
      <w:spacing w:after="300"/>
      <w:contextualSpacing/>
      <w:jc w:val="both"/>
    </w:pPr>
    <w:rPr>
      <w:rFonts w:ascii="Arial" w:eastAsia="Times New Roman" w:hAnsi="Arial" w:cs="Times New Roman"/>
      <w:smallCaps/>
      <w:color w:val="auto"/>
      <w:sz w:val="52"/>
      <w:szCs w:val="52"/>
      <w:lang w:eastAsia="en-US" w:bidi="ar-SA"/>
    </w:rPr>
  </w:style>
  <w:style w:type="character" w:customStyle="1" w:styleId="NzevChar">
    <w:name w:val="Název Char"/>
    <w:basedOn w:val="Standardnpsmoodstavce"/>
    <w:link w:val="Nzev"/>
    <w:rsid w:val="007E7D21"/>
    <w:rPr>
      <w:rFonts w:ascii="Arial" w:eastAsia="Times New Roman" w:hAnsi="Arial"/>
      <w:smallCaps/>
      <w:sz w:val="52"/>
      <w:szCs w:val="52"/>
    </w:rPr>
  </w:style>
  <w:style w:type="paragraph" w:styleId="Podtitul">
    <w:name w:val="Subtitle"/>
    <w:basedOn w:val="Normln"/>
    <w:next w:val="Normln"/>
    <w:link w:val="PodtitulChar"/>
    <w:qFormat/>
    <w:rsid w:val="007E7D21"/>
    <w:pPr>
      <w:widowControl/>
      <w:jc w:val="both"/>
    </w:pPr>
    <w:rPr>
      <w:rFonts w:ascii="Arial" w:eastAsia="Times New Roman" w:hAnsi="Arial" w:cs="Times New Roman"/>
      <w:i/>
      <w:iCs/>
      <w:smallCaps/>
      <w:color w:val="auto"/>
      <w:spacing w:val="10"/>
      <w:sz w:val="28"/>
      <w:szCs w:val="28"/>
      <w:lang w:eastAsia="en-US" w:bidi="ar-SA"/>
    </w:rPr>
  </w:style>
  <w:style w:type="character" w:customStyle="1" w:styleId="PodtitulChar">
    <w:name w:val="Podtitul Char"/>
    <w:basedOn w:val="Standardnpsmoodstavce"/>
    <w:link w:val="Podtitul"/>
    <w:rsid w:val="007E7D21"/>
    <w:rPr>
      <w:rFonts w:ascii="Arial" w:eastAsia="Times New Roman" w:hAnsi="Arial"/>
      <w:i/>
      <w:iCs/>
      <w:smallCaps/>
      <w:spacing w:val="10"/>
      <w:sz w:val="28"/>
      <w:szCs w:val="28"/>
    </w:rPr>
  </w:style>
  <w:style w:type="character" w:styleId="Siln">
    <w:name w:val="Strong"/>
    <w:uiPriority w:val="22"/>
    <w:qFormat/>
    <w:rsid w:val="007E7D21"/>
    <w:rPr>
      <w:b/>
    </w:rPr>
  </w:style>
  <w:style w:type="character" w:styleId="Zvraznn">
    <w:name w:val="Emphasis"/>
    <w:uiPriority w:val="20"/>
    <w:qFormat/>
    <w:rsid w:val="007E7D21"/>
    <w:rPr>
      <w:b/>
      <w:i/>
      <w:spacing w:val="10"/>
    </w:rPr>
  </w:style>
  <w:style w:type="paragraph" w:styleId="Citace">
    <w:name w:val="Quote"/>
    <w:basedOn w:val="Normln"/>
    <w:next w:val="Normln"/>
    <w:link w:val="CitaceChar"/>
    <w:uiPriority w:val="29"/>
    <w:qFormat/>
    <w:rsid w:val="007E7D21"/>
    <w:pPr>
      <w:widowControl/>
      <w:jc w:val="both"/>
    </w:pPr>
    <w:rPr>
      <w:rFonts w:ascii="Arial" w:eastAsia="Times New Roman" w:hAnsi="Arial" w:cs="Times New Roman"/>
      <w:i/>
      <w:iCs/>
      <w:color w:val="auto"/>
      <w:sz w:val="22"/>
      <w:szCs w:val="22"/>
      <w:lang w:eastAsia="en-US" w:bidi="ar-SA"/>
    </w:rPr>
  </w:style>
  <w:style w:type="character" w:customStyle="1" w:styleId="CitaceChar">
    <w:name w:val="Citace Char"/>
    <w:basedOn w:val="Standardnpsmoodstavce"/>
    <w:link w:val="Citace"/>
    <w:uiPriority w:val="29"/>
    <w:rsid w:val="007E7D21"/>
    <w:rPr>
      <w:rFonts w:ascii="Arial" w:eastAsia="Times New Roman" w:hAnsi="Arial"/>
      <w:i/>
      <w:iCs/>
      <w:sz w:val="22"/>
      <w:szCs w:val="22"/>
    </w:rPr>
  </w:style>
  <w:style w:type="paragraph" w:styleId="Citaceintenzivn">
    <w:name w:val="Intense Quote"/>
    <w:basedOn w:val="Normln"/>
    <w:next w:val="Normln"/>
    <w:link w:val="CitaceintenzivnChar"/>
    <w:uiPriority w:val="30"/>
    <w:qFormat/>
    <w:rsid w:val="007E7D21"/>
    <w:pPr>
      <w:widowControl/>
      <w:pBdr>
        <w:top w:val="single" w:sz="4" w:space="10" w:color="auto"/>
        <w:bottom w:val="single" w:sz="4" w:space="10" w:color="auto"/>
      </w:pBdr>
      <w:spacing w:before="240" w:after="240" w:line="300" w:lineRule="auto"/>
      <w:ind w:left="1152" w:right="1152"/>
      <w:jc w:val="both"/>
    </w:pPr>
    <w:rPr>
      <w:rFonts w:ascii="Arial" w:eastAsia="Times New Roman" w:hAnsi="Arial" w:cs="Times New Roman"/>
      <w:i/>
      <w:iCs/>
      <w:color w:val="auto"/>
      <w:sz w:val="22"/>
      <w:szCs w:val="22"/>
      <w:lang w:eastAsia="en-US" w:bidi="ar-SA"/>
    </w:rPr>
  </w:style>
  <w:style w:type="character" w:customStyle="1" w:styleId="CitaceintenzivnChar">
    <w:name w:val="Citace – intenzivní Char"/>
    <w:basedOn w:val="Standardnpsmoodstavce"/>
    <w:link w:val="Citaceintenzivn"/>
    <w:uiPriority w:val="30"/>
    <w:rsid w:val="007E7D21"/>
    <w:rPr>
      <w:rFonts w:ascii="Arial" w:eastAsia="Times New Roman" w:hAnsi="Arial"/>
      <w:i/>
      <w:iCs/>
      <w:sz w:val="22"/>
      <w:szCs w:val="22"/>
    </w:rPr>
  </w:style>
  <w:style w:type="character" w:styleId="Zdraznnjemn">
    <w:name w:val="Subtle Emphasis"/>
    <w:uiPriority w:val="19"/>
    <w:qFormat/>
    <w:rsid w:val="007E7D21"/>
    <w:rPr>
      <w:i/>
    </w:rPr>
  </w:style>
  <w:style w:type="character" w:styleId="Zdraznnintenzivn">
    <w:name w:val="Intense Emphasis"/>
    <w:uiPriority w:val="21"/>
    <w:qFormat/>
    <w:rsid w:val="007E7D21"/>
    <w:rPr>
      <w:b/>
      <w:i/>
    </w:rPr>
  </w:style>
  <w:style w:type="character" w:styleId="Odkazjemn">
    <w:name w:val="Subtle Reference"/>
    <w:uiPriority w:val="31"/>
    <w:qFormat/>
    <w:rsid w:val="007E7D21"/>
    <w:rPr>
      <w:rFonts w:cs="Times New Roman"/>
      <w:smallCaps/>
    </w:rPr>
  </w:style>
  <w:style w:type="character" w:styleId="Odkazintenzivn">
    <w:name w:val="Intense Reference"/>
    <w:uiPriority w:val="32"/>
    <w:qFormat/>
    <w:rsid w:val="007E7D21"/>
    <w:rPr>
      <w:b/>
      <w:smallCaps/>
    </w:rPr>
  </w:style>
  <w:style w:type="character" w:styleId="Nzevknihy">
    <w:name w:val="Book Title"/>
    <w:uiPriority w:val="33"/>
    <w:qFormat/>
    <w:rsid w:val="007E7D21"/>
    <w:rPr>
      <w:rFonts w:cs="Times New Roman"/>
      <w:i/>
      <w:iCs/>
      <w:smallCaps/>
      <w:spacing w:val="5"/>
    </w:rPr>
  </w:style>
  <w:style w:type="character" w:customStyle="1" w:styleId="TextbublinyChar">
    <w:name w:val="Text bubliny Char"/>
    <w:link w:val="Textbubliny"/>
    <w:uiPriority w:val="99"/>
    <w:rsid w:val="007E7D21"/>
    <w:rPr>
      <w:rFonts w:ascii="Tahoma" w:hAnsi="Tahoma" w:cs="Tahoma"/>
      <w:sz w:val="16"/>
      <w:szCs w:val="16"/>
    </w:rPr>
  </w:style>
  <w:style w:type="paragraph" w:styleId="Textbubliny">
    <w:name w:val="Balloon Text"/>
    <w:basedOn w:val="Normln"/>
    <w:link w:val="TextbublinyChar"/>
    <w:uiPriority w:val="99"/>
    <w:unhideWhenUsed/>
    <w:rsid w:val="007E7D21"/>
    <w:pPr>
      <w:widowControl/>
      <w:jc w:val="both"/>
    </w:pPr>
    <w:rPr>
      <w:rFonts w:ascii="Tahoma" w:eastAsiaTheme="minorHAnsi" w:hAnsi="Tahoma" w:cs="Tahoma"/>
      <w:color w:val="auto"/>
      <w:sz w:val="16"/>
      <w:szCs w:val="16"/>
      <w:lang w:eastAsia="en-US" w:bidi="ar-SA"/>
    </w:rPr>
  </w:style>
  <w:style w:type="character" w:customStyle="1" w:styleId="TextbublinyChar1">
    <w:name w:val="Text bubliny Char1"/>
    <w:basedOn w:val="Standardnpsmoodstavce"/>
    <w:link w:val="Textbubliny"/>
    <w:rsid w:val="007E7D21"/>
    <w:rPr>
      <w:rFonts w:ascii="Tahoma" w:eastAsia="Arial Unicode MS" w:hAnsi="Tahoma" w:cs="Tahoma"/>
      <w:color w:val="000000"/>
      <w:sz w:val="16"/>
      <w:szCs w:val="16"/>
      <w:lang w:eastAsia="cs-CZ" w:bidi="cs-CZ"/>
    </w:rPr>
  </w:style>
  <w:style w:type="paragraph" w:styleId="Obsah1">
    <w:name w:val="toc 1"/>
    <w:basedOn w:val="Normln"/>
    <w:next w:val="Normln"/>
    <w:autoRedefine/>
    <w:uiPriority w:val="39"/>
    <w:unhideWhenUsed/>
    <w:rsid w:val="007E7D21"/>
    <w:pPr>
      <w:widowControl/>
      <w:tabs>
        <w:tab w:val="right" w:leader="dot" w:pos="9062"/>
      </w:tabs>
    </w:pPr>
    <w:rPr>
      <w:rFonts w:ascii="Calibri" w:eastAsia="Times New Roman" w:hAnsi="Calibri" w:cs="Arial"/>
      <w:b/>
      <w:bCs/>
      <w:caps/>
      <w:noProof/>
      <w:color w:val="auto"/>
      <w:sz w:val="20"/>
      <w:szCs w:val="20"/>
      <w:lang w:eastAsia="en-US" w:bidi="ar-SA"/>
    </w:rPr>
  </w:style>
  <w:style w:type="paragraph" w:styleId="Obsah2">
    <w:name w:val="toc 2"/>
    <w:basedOn w:val="Normln"/>
    <w:next w:val="Normln"/>
    <w:autoRedefine/>
    <w:uiPriority w:val="39"/>
    <w:unhideWhenUsed/>
    <w:rsid w:val="007E7D21"/>
    <w:pPr>
      <w:widowControl/>
      <w:ind w:left="220"/>
    </w:pPr>
    <w:rPr>
      <w:rFonts w:ascii="Calibri" w:eastAsia="Times New Roman" w:hAnsi="Calibri" w:cs="Times New Roman"/>
      <w:smallCaps/>
      <w:color w:val="auto"/>
      <w:sz w:val="20"/>
      <w:szCs w:val="20"/>
      <w:lang w:eastAsia="en-US" w:bidi="ar-SA"/>
    </w:rPr>
  </w:style>
  <w:style w:type="paragraph" w:styleId="Obsah3">
    <w:name w:val="toc 3"/>
    <w:basedOn w:val="Normln"/>
    <w:next w:val="Normln"/>
    <w:autoRedefine/>
    <w:uiPriority w:val="39"/>
    <w:unhideWhenUsed/>
    <w:rsid w:val="007E7D21"/>
    <w:pPr>
      <w:widowControl/>
      <w:ind w:left="440"/>
    </w:pPr>
    <w:rPr>
      <w:rFonts w:ascii="Calibri" w:eastAsia="Times New Roman" w:hAnsi="Calibri" w:cs="Times New Roman"/>
      <w:i/>
      <w:iCs/>
      <w:color w:val="auto"/>
      <w:sz w:val="20"/>
      <w:szCs w:val="20"/>
      <w:lang w:eastAsia="en-US" w:bidi="ar-SA"/>
    </w:rPr>
  </w:style>
  <w:style w:type="paragraph" w:styleId="Obsah4">
    <w:name w:val="toc 4"/>
    <w:basedOn w:val="Normln"/>
    <w:next w:val="Normln"/>
    <w:autoRedefine/>
    <w:uiPriority w:val="39"/>
    <w:unhideWhenUsed/>
    <w:rsid w:val="007E7D21"/>
    <w:pPr>
      <w:widowControl/>
      <w:ind w:left="660"/>
    </w:pPr>
    <w:rPr>
      <w:rFonts w:ascii="Calibri" w:eastAsia="Times New Roman" w:hAnsi="Calibri" w:cs="Times New Roman"/>
      <w:color w:val="auto"/>
      <w:sz w:val="18"/>
      <w:szCs w:val="18"/>
      <w:lang w:eastAsia="en-US" w:bidi="ar-SA"/>
    </w:rPr>
  </w:style>
  <w:style w:type="paragraph" w:styleId="Obsah5">
    <w:name w:val="toc 5"/>
    <w:basedOn w:val="Normln"/>
    <w:next w:val="Normln"/>
    <w:autoRedefine/>
    <w:uiPriority w:val="39"/>
    <w:unhideWhenUsed/>
    <w:rsid w:val="007E7D21"/>
    <w:pPr>
      <w:widowControl/>
      <w:ind w:left="880"/>
    </w:pPr>
    <w:rPr>
      <w:rFonts w:ascii="Calibri" w:eastAsia="Times New Roman" w:hAnsi="Calibri" w:cs="Times New Roman"/>
      <w:color w:val="auto"/>
      <w:sz w:val="18"/>
      <w:szCs w:val="18"/>
      <w:lang w:eastAsia="en-US" w:bidi="ar-SA"/>
    </w:rPr>
  </w:style>
  <w:style w:type="paragraph" w:styleId="Obsah6">
    <w:name w:val="toc 6"/>
    <w:basedOn w:val="Normln"/>
    <w:next w:val="Normln"/>
    <w:autoRedefine/>
    <w:uiPriority w:val="39"/>
    <w:unhideWhenUsed/>
    <w:rsid w:val="007E7D21"/>
    <w:pPr>
      <w:widowControl/>
      <w:ind w:left="1100"/>
    </w:pPr>
    <w:rPr>
      <w:rFonts w:ascii="Calibri" w:eastAsia="Times New Roman" w:hAnsi="Calibri" w:cs="Times New Roman"/>
      <w:color w:val="auto"/>
      <w:sz w:val="18"/>
      <w:szCs w:val="18"/>
      <w:lang w:eastAsia="en-US" w:bidi="ar-SA"/>
    </w:rPr>
  </w:style>
  <w:style w:type="paragraph" w:styleId="Obsah7">
    <w:name w:val="toc 7"/>
    <w:basedOn w:val="Normln"/>
    <w:next w:val="Normln"/>
    <w:autoRedefine/>
    <w:uiPriority w:val="39"/>
    <w:unhideWhenUsed/>
    <w:rsid w:val="007E7D21"/>
    <w:pPr>
      <w:widowControl/>
      <w:ind w:left="1320"/>
    </w:pPr>
    <w:rPr>
      <w:rFonts w:ascii="Calibri" w:eastAsia="Times New Roman" w:hAnsi="Calibri" w:cs="Times New Roman"/>
      <w:color w:val="auto"/>
      <w:sz w:val="18"/>
      <w:szCs w:val="18"/>
      <w:lang w:eastAsia="en-US" w:bidi="ar-SA"/>
    </w:rPr>
  </w:style>
  <w:style w:type="paragraph" w:styleId="Obsah8">
    <w:name w:val="toc 8"/>
    <w:basedOn w:val="Normln"/>
    <w:next w:val="Normln"/>
    <w:autoRedefine/>
    <w:uiPriority w:val="39"/>
    <w:unhideWhenUsed/>
    <w:rsid w:val="007E7D21"/>
    <w:pPr>
      <w:widowControl/>
      <w:ind w:left="1540"/>
    </w:pPr>
    <w:rPr>
      <w:rFonts w:ascii="Calibri" w:eastAsia="Times New Roman" w:hAnsi="Calibri" w:cs="Times New Roman"/>
      <w:color w:val="auto"/>
      <w:sz w:val="18"/>
      <w:szCs w:val="18"/>
      <w:lang w:eastAsia="en-US" w:bidi="ar-SA"/>
    </w:rPr>
  </w:style>
  <w:style w:type="paragraph" w:styleId="Obsah9">
    <w:name w:val="toc 9"/>
    <w:basedOn w:val="Normln"/>
    <w:next w:val="Normln"/>
    <w:autoRedefine/>
    <w:unhideWhenUsed/>
    <w:rsid w:val="007E7D21"/>
    <w:pPr>
      <w:widowControl/>
      <w:ind w:left="1760"/>
    </w:pPr>
    <w:rPr>
      <w:rFonts w:ascii="Calibri" w:eastAsia="Times New Roman" w:hAnsi="Calibri" w:cs="Times New Roman"/>
      <w:color w:val="auto"/>
      <w:sz w:val="18"/>
      <w:szCs w:val="18"/>
      <w:lang w:eastAsia="en-US" w:bidi="ar-SA"/>
    </w:rPr>
  </w:style>
  <w:style w:type="table" w:styleId="Mkatabulky">
    <w:name w:val="Table Grid"/>
    <w:basedOn w:val="Normlntabulka"/>
    <w:uiPriority w:val="39"/>
    <w:rsid w:val="007E7D21"/>
    <w:pPr>
      <w:jc w:val="left"/>
    </w:pPr>
    <w:rPr>
      <w:rFonts w:ascii="Cambria" w:eastAsia="Times New Roman" w:hAnsi="Cambria" w:cs="Cambria"/>
      <w:lang w:eastAsia="cs-CZ"/>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
    <w:name w:val="Styl"/>
    <w:uiPriority w:val="99"/>
    <w:rsid w:val="007E7D21"/>
    <w:pPr>
      <w:widowControl w:val="0"/>
      <w:autoSpaceDE w:val="0"/>
      <w:autoSpaceDN w:val="0"/>
      <w:adjustRightInd w:val="0"/>
      <w:jc w:val="left"/>
    </w:pPr>
    <w:rPr>
      <w:rFonts w:ascii="Courier New" w:eastAsia="Times New Roman" w:hAnsi="Courier New" w:cs="Courier New"/>
      <w:sz w:val="24"/>
      <w:szCs w:val="24"/>
      <w:lang w:eastAsia="cs-CZ"/>
    </w:rPr>
  </w:style>
  <w:style w:type="paragraph" w:styleId="Normlnweb">
    <w:name w:val="Normal (Web)"/>
    <w:basedOn w:val="Normln"/>
    <w:uiPriority w:val="99"/>
    <w:unhideWhenUsed/>
    <w:rsid w:val="007E7D21"/>
    <w:pPr>
      <w:widowControl/>
      <w:spacing w:before="100" w:beforeAutospacing="1" w:after="100" w:afterAutospacing="1"/>
    </w:pPr>
    <w:rPr>
      <w:rFonts w:ascii="Times New Roman" w:eastAsia="Times New Roman" w:hAnsi="Times New Roman" w:cs="Times New Roman"/>
      <w:color w:val="auto"/>
      <w:sz w:val="20"/>
      <w:lang w:bidi="ar-SA"/>
    </w:rPr>
  </w:style>
  <w:style w:type="character" w:customStyle="1" w:styleId="ZkladntextWTChar">
    <w:name w:val="Základní text WT Char"/>
    <w:link w:val="ZkladntextWT"/>
    <w:rsid w:val="00873530"/>
    <w:rPr>
      <w:rFonts w:eastAsia="Times New Roman"/>
      <w:sz w:val="24"/>
      <w:szCs w:val="24"/>
      <w:lang w:eastAsia="cs-CZ"/>
    </w:rPr>
  </w:style>
  <w:style w:type="paragraph" w:customStyle="1" w:styleId="mjnormln">
    <w:name w:val="můj normální"/>
    <w:basedOn w:val="Normln"/>
    <w:qFormat/>
    <w:rsid w:val="007E7D21"/>
    <w:pPr>
      <w:widowControl/>
      <w:tabs>
        <w:tab w:val="left" w:pos="851"/>
        <w:tab w:val="right" w:pos="9639"/>
      </w:tabs>
      <w:jc w:val="both"/>
    </w:pPr>
    <w:rPr>
      <w:rFonts w:ascii="Arial Narrow" w:eastAsia="Times New Roman" w:hAnsi="Arial Narrow" w:cs="Times New Roman"/>
      <w:color w:val="auto"/>
      <w:lang w:bidi="ar-SA"/>
    </w:rPr>
  </w:style>
  <w:style w:type="character" w:customStyle="1" w:styleId="ZkladntextChar1">
    <w:name w:val="Základní text Char1"/>
    <w:rsid w:val="007E7D21"/>
    <w:rPr>
      <w:rFonts w:ascii="Arial" w:hAnsi="Arial"/>
      <w:snapToGrid w:val="0"/>
      <w:color w:val="000000"/>
    </w:rPr>
  </w:style>
  <w:style w:type="paragraph" w:customStyle="1" w:styleId="seznam1">
    <w:name w:val="seznam 1)"/>
    <w:next w:val="Zkladntext"/>
    <w:rsid w:val="007E7D21"/>
    <w:pPr>
      <w:spacing w:before="198"/>
      <w:ind w:left="826"/>
    </w:pPr>
    <w:rPr>
      <w:rFonts w:ascii="Arial" w:eastAsia="Times New Roman" w:hAnsi="Arial"/>
      <w:snapToGrid w:val="0"/>
      <w:color w:val="000000"/>
      <w:lang w:eastAsia="cs-CZ"/>
    </w:rPr>
  </w:style>
  <w:style w:type="paragraph" w:customStyle="1" w:styleId="v-odstavec">
    <w:name w:val="v-odstavec"/>
    <w:basedOn w:val="Normln"/>
    <w:link w:val="v-odstavecChar"/>
    <w:rsid w:val="007E7D21"/>
    <w:pPr>
      <w:widowControl/>
      <w:numPr>
        <w:ilvl w:val="1"/>
        <w:numId w:val="4"/>
      </w:numPr>
      <w:spacing w:before="160"/>
      <w:jc w:val="both"/>
      <w:outlineLvl w:val="1"/>
    </w:pPr>
    <w:rPr>
      <w:rFonts w:ascii="Arial" w:eastAsia="Times New Roman" w:hAnsi="Arial" w:cs="Times New Roman"/>
      <w:color w:val="auto"/>
      <w:sz w:val="20"/>
      <w:lang w:bidi="ar-SA"/>
    </w:rPr>
  </w:style>
  <w:style w:type="character" w:customStyle="1" w:styleId="v-odstavecChar">
    <w:name w:val="v-odstavec Char"/>
    <w:link w:val="v-odstavec"/>
    <w:rsid w:val="007E7D21"/>
    <w:rPr>
      <w:rFonts w:ascii="Arial" w:eastAsia="Times New Roman" w:hAnsi="Arial"/>
      <w:szCs w:val="24"/>
      <w:lang w:eastAsia="cs-CZ"/>
    </w:rPr>
  </w:style>
  <w:style w:type="paragraph" w:customStyle="1" w:styleId="Styl1ModrZa0b">
    <w:name w:val="Styl 1) + Modrá Za:  0 b."/>
    <w:basedOn w:val="1"/>
    <w:rsid w:val="007E7D21"/>
    <w:pPr>
      <w:numPr>
        <w:ilvl w:val="1"/>
        <w:numId w:val="3"/>
      </w:numPr>
      <w:spacing w:before="0"/>
      <w:ind w:left="340" w:hanging="170"/>
    </w:pPr>
    <w:rPr>
      <w:color w:val="0000FF"/>
    </w:rPr>
  </w:style>
  <w:style w:type="paragraph" w:customStyle="1" w:styleId="StylaModrZa0b">
    <w:name w:val="Styl a) + Modrá Za:  0 b."/>
    <w:basedOn w:val="a"/>
    <w:link w:val="StylaModrZa0bChar"/>
    <w:rsid w:val="007E7D21"/>
    <w:pPr>
      <w:numPr>
        <w:ilvl w:val="2"/>
        <w:numId w:val="3"/>
      </w:numPr>
      <w:spacing w:before="0"/>
      <w:ind w:left="924" w:hanging="357"/>
    </w:pPr>
    <w:rPr>
      <w:color w:val="0000FF"/>
    </w:rPr>
  </w:style>
  <w:style w:type="character" w:customStyle="1" w:styleId="StylaModrZa0bChar">
    <w:name w:val="Styl a) + Modrá Za:  0 b. Char"/>
    <w:link w:val="StylaModrZa0b"/>
    <w:rsid w:val="007E7D21"/>
    <w:rPr>
      <w:rFonts w:ascii="Arial" w:eastAsia="Times New Roman" w:hAnsi="Arial"/>
      <w:snapToGrid w:val="0"/>
      <w:color w:val="0000FF"/>
      <w:lang w:eastAsia="cs-CZ"/>
    </w:rPr>
  </w:style>
  <w:style w:type="paragraph" w:customStyle="1" w:styleId="Stylv-odstavecern">
    <w:name w:val="Styl v-odstavec + Černá"/>
    <w:basedOn w:val="v-odstavec"/>
    <w:link w:val="Stylv-odstavecernChar"/>
    <w:rsid w:val="007E7D21"/>
    <w:pPr>
      <w:numPr>
        <w:ilvl w:val="0"/>
        <w:numId w:val="0"/>
      </w:numPr>
    </w:pPr>
    <w:rPr>
      <w:color w:val="000000"/>
    </w:rPr>
  </w:style>
  <w:style w:type="character" w:customStyle="1" w:styleId="Stylv-odstavecernChar">
    <w:name w:val="Styl v-odstavec + Černá Char"/>
    <w:link w:val="Stylv-odstavecern"/>
    <w:rsid w:val="007E7D21"/>
    <w:rPr>
      <w:rFonts w:ascii="Arial" w:eastAsia="Times New Roman" w:hAnsi="Arial"/>
      <w:color w:val="000000"/>
      <w:szCs w:val="24"/>
      <w:lang w:eastAsia="cs-CZ"/>
    </w:rPr>
  </w:style>
  <w:style w:type="paragraph" w:customStyle="1" w:styleId="Stylv-polokaModr">
    <w:name w:val="Styl v-položka + Modrá"/>
    <w:basedOn w:val="Normln"/>
    <w:link w:val="Stylv-polokaModrCharChar"/>
    <w:rsid w:val="007E7D21"/>
    <w:pPr>
      <w:widowControl/>
      <w:numPr>
        <w:numId w:val="5"/>
      </w:numPr>
      <w:jc w:val="both"/>
      <w:outlineLvl w:val="2"/>
    </w:pPr>
    <w:rPr>
      <w:rFonts w:ascii="Arial" w:eastAsia="Times New Roman" w:hAnsi="Arial" w:cs="Times New Roman"/>
      <w:color w:val="0000FF"/>
      <w:sz w:val="20"/>
      <w:lang w:bidi="ar-SA"/>
    </w:rPr>
  </w:style>
  <w:style w:type="character" w:customStyle="1" w:styleId="Stylv-polokaModrCharChar">
    <w:name w:val="Styl v-položka + Modrá Char Char"/>
    <w:link w:val="Stylv-polokaModr"/>
    <w:rsid w:val="007E7D21"/>
    <w:rPr>
      <w:rFonts w:ascii="Arial" w:eastAsia="Times New Roman" w:hAnsi="Arial"/>
      <w:color w:val="0000FF"/>
      <w:szCs w:val="24"/>
      <w:lang w:eastAsia="cs-CZ"/>
    </w:rPr>
  </w:style>
  <w:style w:type="paragraph" w:customStyle="1" w:styleId="normln1">
    <w:name w:val="normální1"/>
    <w:basedOn w:val="Normln"/>
    <w:next w:val="Normln"/>
    <w:rsid w:val="007E7D21"/>
    <w:pPr>
      <w:keepNext/>
      <w:keepLines/>
      <w:widowControl/>
      <w:tabs>
        <w:tab w:val="left" w:pos="709"/>
      </w:tabs>
      <w:spacing w:before="40" w:after="40"/>
      <w:jc w:val="both"/>
    </w:pPr>
    <w:rPr>
      <w:rFonts w:ascii="Times New Roman" w:eastAsia="Times New Roman" w:hAnsi="Times New Roman" w:cs="Times New Roman"/>
      <w:color w:val="auto"/>
      <w:lang w:bidi="ar-SA"/>
    </w:rPr>
  </w:style>
  <w:style w:type="character" w:styleId="Odkaznakoment">
    <w:name w:val="annotation reference"/>
    <w:uiPriority w:val="99"/>
    <w:unhideWhenUsed/>
    <w:rsid w:val="007E7D21"/>
    <w:rPr>
      <w:rFonts w:cs="Times New Roman"/>
      <w:sz w:val="16"/>
      <w:szCs w:val="16"/>
    </w:rPr>
  </w:style>
  <w:style w:type="paragraph" w:styleId="Textkomente">
    <w:name w:val="annotation text"/>
    <w:basedOn w:val="Normln"/>
    <w:link w:val="TextkomenteChar"/>
    <w:uiPriority w:val="99"/>
    <w:unhideWhenUsed/>
    <w:rsid w:val="007E7D21"/>
    <w:pPr>
      <w:widowControl/>
      <w:jc w:val="both"/>
    </w:pPr>
    <w:rPr>
      <w:rFonts w:ascii="Arial Narrow" w:eastAsia="Times New Roman" w:hAnsi="Arial Narrow" w:cs="Times New Roman"/>
      <w:color w:val="auto"/>
      <w:sz w:val="20"/>
      <w:szCs w:val="20"/>
      <w:lang w:bidi="ar-SA"/>
    </w:rPr>
  </w:style>
  <w:style w:type="character" w:customStyle="1" w:styleId="TextkomenteChar">
    <w:name w:val="Text komentáře Char"/>
    <w:basedOn w:val="Standardnpsmoodstavce"/>
    <w:link w:val="Textkomente"/>
    <w:uiPriority w:val="99"/>
    <w:rsid w:val="007E7D21"/>
    <w:rPr>
      <w:rFonts w:ascii="Arial Narrow" w:eastAsia="Times New Roman" w:hAnsi="Arial Narrow"/>
      <w:lang w:eastAsia="cs-CZ"/>
    </w:rPr>
  </w:style>
  <w:style w:type="paragraph" w:styleId="Zkladntext2">
    <w:name w:val="Body Text 2"/>
    <w:basedOn w:val="Normln"/>
    <w:link w:val="Zkladntext2Char"/>
    <w:uiPriority w:val="99"/>
    <w:rsid w:val="007E7D21"/>
    <w:pPr>
      <w:widowControl/>
      <w:spacing w:after="120" w:line="480" w:lineRule="auto"/>
      <w:jc w:val="both"/>
    </w:pPr>
    <w:rPr>
      <w:rFonts w:ascii="Arial Narrow" w:eastAsia="Times New Roman" w:hAnsi="Arial Narrow" w:cs="Times New Roman"/>
      <w:color w:val="auto"/>
      <w:sz w:val="20"/>
      <w:lang w:bidi="ar-SA"/>
    </w:rPr>
  </w:style>
  <w:style w:type="character" w:customStyle="1" w:styleId="Zkladntext2Char">
    <w:name w:val="Základní text 2 Char"/>
    <w:basedOn w:val="Standardnpsmoodstavce"/>
    <w:link w:val="Zkladntext2"/>
    <w:uiPriority w:val="99"/>
    <w:rsid w:val="007E7D21"/>
    <w:rPr>
      <w:rFonts w:ascii="Arial Narrow" w:eastAsia="Times New Roman" w:hAnsi="Arial Narrow"/>
      <w:szCs w:val="24"/>
      <w:lang w:eastAsia="cs-CZ"/>
    </w:rPr>
  </w:style>
  <w:style w:type="paragraph" w:customStyle="1" w:styleId="Nadpism1">
    <w:name w:val="Nadpis m1"/>
    <w:basedOn w:val="ZkladntextWT"/>
    <w:uiPriority w:val="99"/>
    <w:qFormat/>
    <w:rsid w:val="007E7D21"/>
    <w:pPr>
      <w:numPr>
        <w:numId w:val="12"/>
      </w:numPr>
      <w:spacing w:before="120" w:after="60"/>
    </w:pPr>
    <w:rPr>
      <w:b/>
      <w:bCs/>
    </w:rPr>
  </w:style>
  <w:style w:type="numbering" w:customStyle="1" w:styleId="Bezseznamu11">
    <w:name w:val="Bez seznamu11"/>
    <w:next w:val="Bezseznamu"/>
    <w:semiHidden/>
    <w:rsid w:val="007E7D21"/>
  </w:style>
  <w:style w:type="table" w:customStyle="1" w:styleId="Mkatabulky1">
    <w:name w:val="Mřížka tabulky1"/>
    <w:basedOn w:val="Normlntabulka"/>
    <w:next w:val="Mkatabulky"/>
    <w:rsid w:val="007E7D21"/>
    <w:pPr>
      <w:jc w:val="left"/>
    </w:pPr>
    <w:rPr>
      <w:rFonts w:eastAsia="Times New Roman"/>
      <w:lang w:eastAsia="cs-C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kladntextodsazen">
    <w:name w:val="Body Text Indent"/>
    <w:basedOn w:val="Normln"/>
    <w:link w:val="ZkladntextodsazenChar"/>
    <w:uiPriority w:val="99"/>
    <w:rsid w:val="007E7D21"/>
    <w:pPr>
      <w:widowControl/>
      <w:spacing w:after="120"/>
      <w:ind w:left="283"/>
    </w:pPr>
    <w:rPr>
      <w:rFonts w:ascii="Times New Roman" w:eastAsia="Times New Roman" w:hAnsi="Times New Roman" w:cs="Times New Roman"/>
      <w:color w:val="auto"/>
      <w:lang w:bidi="ar-SA"/>
    </w:rPr>
  </w:style>
  <w:style w:type="character" w:customStyle="1" w:styleId="ZkladntextodsazenChar">
    <w:name w:val="Základní text odsazený Char"/>
    <w:basedOn w:val="Standardnpsmoodstavce"/>
    <w:link w:val="Zkladntextodsazen"/>
    <w:uiPriority w:val="99"/>
    <w:rsid w:val="007E7D21"/>
    <w:rPr>
      <w:rFonts w:eastAsia="Times New Roman"/>
      <w:sz w:val="24"/>
      <w:szCs w:val="24"/>
      <w:lang w:eastAsia="cs-CZ"/>
    </w:rPr>
  </w:style>
  <w:style w:type="paragraph" w:customStyle="1" w:styleId="Odstavecseseznamem1">
    <w:name w:val="Odstavec se seznamem1"/>
    <w:basedOn w:val="Normln"/>
    <w:rsid w:val="007E7D21"/>
    <w:pPr>
      <w:widowControl/>
      <w:ind w:left="720"/>
      <w:contextualSpacing/>
      <w:jc w:val="both"/>
    </w:pPr>
    <w:rPr>
      <w:rFonts w:ascii="Arial" w:eastAsia="Times New Roman" w:hAnsi="Arial" w:cs="Times New Roman"/>
      <w:color w:val="auto"/>
      <w:sz w:val="22"/>
      <w:szCs w:val="20"/>
      <w:lang w:bidi="ar-SA"/>
    </w:rPr>
  </w:style>
  <w:style w:type="paragraph" w:customStyle="1" w:styleId="Knadpis1">
    <w:name w:val="K nadpis 1"/>
    <w:basedOn w:val="ZkladntextWT"/>
    <w:qFormat/>
    <w:rsid w:val="007E7D21"/>
    <w:pPr>
      <w:numPr>
        <w:numId w:val="6"/>
      </w:numPr>
      <w:ind w:left="885" w:hanging="885"/>
    </w:pPr>
    <w:rPr>
      <w:rFonts w:ascii="Arial" w:hAnsi="Arial"/>
      <w:b/>
      <w:u w:val="single"/>
    </w:rPr>
  </w:style>
  <w:style w:type="paragraph" w:customStyle="1" w:styleId="Knadpis2">
    <w:name w:val="K nadpis2"/>
    <w:basedOn w:val="ZkladntextWT"/>
    <w:qFormat/>
    <w:rsid w:val="007E7D21"/>
    <w:pPr>
      <w:numPr>
        <w:numId w:val="7"/>
      </w:numPr>
    </w:pPr>
    <w:rPr>
      <w:rFonts w:ascii="Arial" w:hAnsi="Arial"/>
      <w:b/>
      <w:sz w:val="22"/>
      <w:u w:val="single"/>
    </w:rPr>
  </w:style>
  <w:style w:type="paragraph" w:customStyle="1" w:styleId="StylNadpis112bPed0bZa0b">
    <w:name w:val="Styl Nadpis 1 + 12 b. Před:  0 b. Za:  0 b."/>
    <w:basedOn w:val="Nadpis1"/>
    <w:rsid w:val="007E7D21"/>
    <w:pPr>
      <w:numPr>
        <w:ilvl w:val="0"/>
        <w:numId w:val="0"/>
      </w:numPr>
      <w:pBdr>
        <w:bottom w:val="none" w:sz="0" w:space="0" w:color="auto"/>
      </w:pBdr>
      <w:spacing w:before="120" w:after="120"/>
      <w:jc w:val="center"/>
    </w:pPr>
    <w:rPr>
      <w:bCs/>
      <w:caps w:val="0"/>
      <w:kern w:val="32"/>
      <w:sz w:val="24"/>
    </w:rPr>
  </w:style>
  <w:style w:type="numbering" w:customStyle="1" w:styleId="Bezseznamu2">
    <w:name w:val="Bez seznamu2"/>
    <w:next w:val="Bezseznamu"/>
    <w:uiPriority w:val="99"/>
    <w:semiHidden/>
    <w:unhideWhenUsed/>
    <w:rsid w:val="007E7D21"/>
  </w:style>
  <w:style w:type="paragraph" w:customStyle="1" w:styleId="nadpis">
    <w:name w:val="nadpis"/>
    <w:basedOn w:val="ZkladntextWT"/>
    <w:rsid w:val="007E7D21"/>
    <w:pPr>
      <w:tabs>
        <w:tab w:val="left" w:pos="567"/>
      </w:tabs>
      <w:spacing w:before="120" w:after="60"/>
    </w:pPr>
    <w:rPr>
      <w:b/>
      <w:bCs/>
    </w:rPr>
  </w:style>
  <w:style w:type="paragraph" w:styleId="Zkladntext3">
    <w:name w:val="Body Text 3"/>
    <w:basedOn w:val="Normln"/>
    <w:link w:val="Zkladntext3Char"/>
    <w:rsid w:val="007E7D21"/>
    <w:pPr>
      <w:widowControl/>
      <w:autoSpaceDE w:val="0"/>
      <w:autoSpaceDN w:val="0"/>
      <w:adjustRightInd w:val="0"/>
    </w:pPr>
    <w:rPr>
      <w:rFonts w:ascii="Times New Roman" w:eastAsia="Times New Roman" w:hAnsi="Times New Roman" w:cs="Times New Roman"/>
      <w:color w:val="auto"/>
      <w:sz w:val="20"/>
      <w:lang w:bidi="ar-SA"/>
    </w:rPr>
  </w:style>
  <w:style w:type="character" w:customStyle="1" w:styleId="Zkladntext3Char">
    <w:name w:val="Základní text 3 Char"/>
    <w:basedOn w:val="Standardnpsmoodstavce"/>
    <w:link w:val="Zkladntext3"/>
    <w:rsid w:val="007E7D21"/>
    <w:rPr>
      <w:rFonts w:eastAsia="Times New Roman"/>
      <w:szCs w:val="24"/>
      <w:lang w:eastAsia="cs-CZ"/>
    </w:rPr>
  </w:style>
  <w:style w:type="paragraph" w:customStyle="1" w:styleId="wtodsazen2cm">
    <w:name w:val="wt odsazený 2cm"/>
    <w:basedOn w:val="ZkladntextWT"/>
    <w:rsid w:val="007E7D21"/>
    <w:pPr>
      <w:ind w:left="1134"/>
    </w:pPr>
  </w:style>
  <w:style w:type="paragraph" w:styleId="Textpoznpodarou">
    <w:name w:val="footnote text"/>
    <w:basedOn w:val="Normln"/>
    <w:link w:val="TextpoznpodarouChar"/>
    <w:rsid w:val="007E7D21"/>
    <w:pPr>
      <w:widowControl/>
      <w:tabs>
        <w:tab w:val="left" w:pos="425"/>
      </w:tabs>
      <w:autoSpaceDE w:val="0"/>
      <w:autoSpaceDN w:val="0"/>
      <w:adjustRightInd w:val="0"/>
      <w:ind w:left="425" w:hanging="425"/>
    </w:pPr>
    <w:rPr>
      <w:rFonts w:ascii="Times New Roman" w:eastAsia="Times New Roman" w:hAnsi="Times New Roman" w:cs="Times New Roman"/>
      <w:color w:val="auto"/>
      <w:sz w:val="20"/>
      <w:lang w:bidi="ar-SA"/>
    </w:rPr>
  </w:style>
  <w:style w:type="character" w:customStyle="1" w:styleId="TextpoznpodarouChar">
    <w:name w:val="Text pozn. pod čarou Char"/>
    <w:basedOn w:val="Standardnpsmoodstavce"/>
    <w:link w:val="Textpoznpodarou"/>
    <w:rsid w:val="007E7D21"/>
    <w:rPr>
      <w:rFonts w:eastAsia="Times New Roman"/>
      <w:szCs w:val="24"/>
      <w:lang w:eastAsia="cs-CZ"/>
    </w:rPr>
  </w:style>
  <w:style w:type="paragraph" w:customStyle="1" w:styleId="Textbodu">
    <w:name w:val="Text bodu"/>
    <w:basedOn w:val="Normln"/>
    <w:rsid w:val="007E7D21"/>
    <w:pPr>
      <w:widowControl/>
      <w:numPr>
        <w:ilvl w:val="2"/>
        <w:numId w:val="9"/>
      </w:numPr>
      <w:autoSpaceDE w:val="0"/>
      <w:autoSpaceDN w:val="0"/>
      <w:adjustRightInd w:val="0"/>
      <w:outlineLvl w:val="8"/>
    </w:pPr>
    <w:rPr>
      <w:rFonts w:ascii="Times New Roman" w:eastAsia="Times New Roman" w:hAnsi="Times New Roman" w:cs="Times New Roman"/>
      <w:color w:val="auto"/>
      <w:lang w:bidi="ar-SA"/>
    </w:rPr>
  </w:style>
  <w:style w:type="paragraph" w:customStyle="1" w:styleId="Textpsmene">
    <w:name w:val="Text písmene"/>
    <w:basedOn w:val="Normln"/>
    <w:rsid w:val="007E7D21"/>
    <w:pPr>
      <w:widowControl/>
      <w:numPr>
        <w:ilvl w:val="1"/>
        <w:numId w:val="9"/>
      </w:numPr>
      <w:autoSpaceDE w:val="0"/>
      <w:autoSpaceDN w:val="0"/>
      <w:adjustRightInd w:val="0"/>
      <w:outlineLvl w:val="7"/>
    </w:pPr>
    <w:rPr>
      <w:rFonts w:ascii="Times New Roman" w:eastAsia="Times New Roman" w:hAnsi="Times New Roman" w:cs="Times New Roman"/>
      <w:color w:val="auto"/>
      <w:lang w:bidi="ar-SA"/>
    </w:rPr>
  </w:style>
  <w:style w:type="paragraph" w:customStyle="1" w:styleId="TextodstavceChar">
    <w:name w:val="Text odstavce Char"/>
    <w:basedOn w:val="Normln"/>
    <w:rsid w:val="007E7D21"/>
    <w:pPr>
      <w:widowControl/>
      <w:tabs>
        <w:tab w:val="num" w:pos="360"/>
        <w:tab w:val="left" w:pos="851"/>
      </w:tabs>
      <w:autoSpaceDE w:val="0"/>
      <w:autoSpaceDN w:val="0"/>
      <w:adjustRightInd w:val="0"/>
      <w:spacing w:before="120" w:after="120"/>
      <w:outlineLvl w:val="6"/>
    </w:pPr>
    <w:rPr>
      <w:rFonts w:ascii="Times New Roman" w:eastAsia="Times New Roman" w:hAnsi="Times New Roman" w:cs="Times New Roman"/>
      <w:color w:val="auto"/>
      <w:lang w:bidi="ar-SA"/>
    </w:rPr>
  </w:style>
  <w:style w:type="paragraph" w:customStyle="1" w:styleId="Nadpisplohy">
    <w:name w:val="Nadpis přílohy"/>
    <w:basedOn w:val="Normln"/>
    <w:rsid w:val="007E7D21"/>
    <w:pPr>
      <w:widowControl/>
      <w:autoSpaceDE w:val="0"/>
      <w:autoSpaceDN w:val="0"/>
      <w:adjustRightInd w:val="0"/>
      <w:spacing w:before="240"/>
      <w:jc w:val="center"/>
    </w:pPr>
    <w:rPr>
      <w:rFonts w:ascii="Times New Roman" w:eastAsia="Times New Roman" w:hAnsi="Times New Roman" w:cs="Times New Roman"/>
      <w:b/>
      <w:color w:val="auto"/>
      <w:sz w:val="28"/>
      <w:lang w:bidi="ar-SA"/>
    </w:rPr>
  </w:style>
  <w:style w:type="paragraph" w:customStyle="1" w:styleId="Ploha">
    <w:name w:val="Příloha"/>
    <w:basedOn w:val="Normln"/>
    <w:rsid w:val="007E7D21"/>
    <w:pPr>
      <w:widowControl/>
      <w:autoSpaceDE w:val="0"/>
      <w:autoSpaceDN w:val="0"/>
      <w:adjustRightInd w:val="0"/>
      <w:jc w:val="right"/>
    </w:pPr>
    <w:rPr>
      <w:rFonts w:ascii="Times New Roman" w:eastAsia="Times New Roman" w:hAnsi="Times New Roman" w:cs="Times New Roman"/>
      <w:b/>
      <w:bCs/>
      <w:color w:val="auto"/>
      <w:lang w:bidi="ar-SA"/>
    </w:rPr>
  </w:style>
  <w:style w:type="paragraph" w:customStyle="1" w:styleId="Textodstavce">
    <w:name w:val="Text odstavce"/>
    <w:basedOn w:val="Normln"/>
    <w:rsid w:val="007E7D21"/>
    <w:pPr>
      <w:widowControl/>
      <w:numPr>
        <w:numId w:val="9"/>
      </w:numPr>
      <w:tabs>
        <w:tab w:val="left" w:pos="851"/>
      </w:tabs>
      <w:autoSpaceDE w:val="0"/>
      <w:autoSpaceDN w:val="0"/>
      <w:adjustRightInd w:val="0"/>
      <w:spacing w:before="120" w:after="120"/>
      <w:outlineLvl w:val="6"/>
    </w:pPr>
    <w:rPr>
      <w:rFonts w:ascii="Times New Roman" w:eastAsia="Times New Roman" w:hAnsi="Times New Roman" w:cs="Times New Roman"/>
      <w:color w:val="auto"/>
      <w:lang w:bidi="ar-SA"/>
    </w:rPr>
  </w:style>
  <w:style w:type="character" w:styleId="Znakapoznpodarou">
    <w:name w:val="footnote reference"/>
    <w:basedOn w:val="Standardnpsmoodstavce"/>
    <w:rsid w:val="007E7D21"/>
    <w:rPr>
      <w:vertAlign w:val="superscript"/>
    </w:rPr>
  </w:style>
  <w:style w:type="paragraph" w:customStyle="1" w:styleId="text">
    <w:name w:val="text"/>
    <w:basedOn w:val="Normln"/>
    <w:rsid w:val="007E7D21"/>
    <w:pPr>
      <w:widowControl/>
      <w:numPr>
        <w:ilvl w:val="1"/>
        <w:numId w:val="8"/>
      </w:numPr>
      <w:autoSpaceDE w:val="0"/>
      <w:autoSpaceDN w:val="0"/>
      <w:adjustRightInd w:val="0"/>
    </w:pPr>
    <w:rPr>
      <w:rFonts w:ascii="Times New Roman" w:eastAsia="Times New Roman" w:hAnsi="Times New Roman" w:cs="Times New Roman"/>
      <w:color w:val="auto"/>
      <w:lang w:bidi="ar-SA"/>
    </w:rPr>
  </w:style>
  <w:style w:type="paragraph" w:customStyle="1" w:styleId="ist">
    <w:name w:val="čistá"/>
    <w:basedOn w:val="Normln"/>
    <w:rsid w:val="007E7D21"/>
    <w:pPr>
      <w:widowControl/>
      <w:tabs>
        <w:tab w:val="left" w:pos="1418"/>
      </w:tabs>
      <w:autoSpaceDE w:val="0"/>
      <w:autoSpaceDN w:val="0"/>
      <w:adjustRightInd w:val="0"/>
      <w:spacing w:after="120"/>
    </w:pPr>
    <w:rPr>
      <w:rFonts w:ascii="Times New Roman" w:eastAsia="Tahoma" w:hAnsi="Times New Roman" w:cs="Times New Roman"/>
      <w:color w:val="FF9900"/>
      <w:lang w:bidi="ar-SA"/>
    </w:rPr>
  </w:style>
  <w:style w:type="table" w:customStyle="1" w:styleId="Mkatabulky2">
    <w:name w:val="Mřížka tabulky2"/>
    <w:basedOn w:val="Normlntabulka"/>
    <w:next w:val="Mkatabulky"/>
    <w:uiPriority w:val="59"/>
    <w:rsid w:val="007E7D21"/>
    <w:pPr>
      <w:jc w:val="left"/>
    </w:pPr>
    <w:rPr>
      <w:rFonts w:eastAsia="Times New Roman"/>
      <w:lang w:eastAsia="cs-CZ"/>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graf">
    <w:name w:val="Paragraf"/>
    <w:basedOn w:val="Normln"/>
    <w:next w:val="Textodstavce"/>
    <w:rsid w:val="007E7D21"/>
    <w:pPr>
      <w:keepNext/>
      <w:keepLines/>
      <w:widowControl/>
      <w:autoSpaceDE w:val="0"/>
      <w:autoSpaceDN w:val="0"/>
      <w:adjustRightInd w:val="0"/>
      <w:spacing w:before="240"/>
      <w:jc w:val="center"/>
      <w:outlineLvl w:val="5"/>
    </w:pPr>
    <w:rPr>
      <w:rFonts w:ascii="Times New Roman" w:eastAsia="Times New Roman" w:hAnsi="Times New Roman" w:cs="Times New Roman"/>
      <w:color w:val="auto"/>
      <w:lang w:bidi="ar-SA"/>
    </w:rPr>
  </w:style>
  <w:style w:type="paragraph" w:styleId="FormtovanvHTML">
    <w:name w:val="HTML Preformatted"/>
    <w:basedOn w:val="Normln"/>
    <w:link w:val="FormtovanvHTMLChar"/>
    <w:uiPriority w:val="99"/>
    <w:unhideWhenUsed/>
    <w:rsid w:val="007E7D2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rPr>
      <w:rFonts w:ascii="Courier New" w:eastAsia="Times New Roman" w:hAnsi="Courier New" w:cs="Courier New"/>
      <w:color w:val="auto"/>
      <w:sz w:val="20"/>
      <w:lang w:bidi="ar-SA"/>
    </w:rPr>
  </w:style>
  <w:style w:type="character" w:customStyle="1" w:styleId="FormtovanvHTMLChar">
    <w:name w:val="Formátovaný v HTML Char"/>
    <w:basedOn w:val="Standardnpsmoodstavce"/>
    <w:link w:val="FormtovanvHTML"/>
    <w:uiPriority w:val="99"/>
    <w:rsid w:val="007E7D21"/>
    <w:rPr>
      <w:rFonts w:ascii="Courier New" w:eastAsia="Times New Roman" w:hAnsi="Courier New" w:cs="Courier New"/>
      <w:szCs w:val="24"/>
      <w:lang w:eastAsia="cs-CZ"/>
    </w:rPr>
  </w:style>
  <w:style w:type="paragraph" w:customStyle="1" w:styleId="utext0">
    <w:name w:val="utext"/>
    <w:basedOn w:val="Normln"/>
    <w:rsid w:val="007E7D21"/>
    <w:pPr>
      <w:widowControl/>
      <w:overflowPunct w:val="0"/>
      <w:autoSpaceDE w:val="0"/>
      <w:autoSpaceDN w:val="0"/>
      <w:adjustRightInd w:val="0"/>
    </w:pPr>
    <w:rPr>
      <w:rFonts w:ascii="Times New Roman" w:eastAsia="Times New Roman" w:hAnsi="Times New Roman" w:cs="Times New Roman"/>
      <w:color w:val="auto"/>
      <w:lang w:bidi="ar-SA"/>
    </w:rPr>
  </w:style>
  <w:style w:type="paragraph" w:customStyle="1" w:styleId="adresy">
    <w:name w:val="adresy"/>
    <w:rsid w:val="007E7D21"/>
    <w:pPr>
      <w:tabs>
        <w:tab w:val="left" w:pos="3402"/>
        <w:tab w:val="left" w:pos="3969"/>
        <w:tab w:val="right" w:pos="9356"/>
      </w:tabs>
      <w:overflowPunct w:val="0"/>
      <w:autoSpaceDE w:val="0"/>
      <w:autoSpaceDN w:val="0"/>
      <w:adjustRightInd w:val="0"/>
      <w:textAlignment w:val="baseline"/>
    </w:pPr>
    <w:rPr>
      <w:rFonts w:eastAsia="Times New Roman"/>
      <w:sz w:val="24"/>
      <w:szCs w:val="24"/>
      <w:lang w:eastAsia="cs-CZ"/>
    </w:rPr>
  </w:style>
  <w:style w:type="paragraph" w:customStyle="1" w:styleId="na">
    <w:name w:val="šína"/>
    <w:basedOn w:val="Normln"/>
    <w:rsid w:val="007E7D21"/>
    <w:pPr>
      <w:widowControl/>
      <w:tabs>
        <w:tab w:val="left" w:pos="1418"/>
      </w:tabs>
      <w:autoSpaceDE w:val="0"/>
      <w:autoSpaceDN w:val="0"/>
      <w:adjustRightInd w:val="0"/>
      <w:spacing w:after="120"/>
    </w:pPr>
    <w:rPr>
      <w:rFonts w:ascii="Times New Roman" w:eastAsia="Tahoma" w:hAnsi="Times New Roman" w:cs="Times New Roman"/>
      <w:color w:val="auto"/>
      <w:lang w:bidi="ar-SA"/>
    </w:rPr>
  </w:style>
  <w:style w:type="paragraph" w:customStyle="1" w:styleId="normlnodsazen0">
    <w:name w:val="normální odsazený"/>
    <w:basedOn w:val="Normln"/>
    <w:link w:val="normlnodsazenChar"/>
    <w:qFormat/>
    <w:rsid w:val="007E7D21"/>
    <w:pPr>
      <w:widowControl/>
      <w:autoSpaceDE w:val="0"/>
      <w:autoSpaceDN w:val="0"/>
      <w:adjustRightInd w:val="0"/>
      <w:spacing w:before="200" w:after="200"/>
    </w:pPr>
    <w:rPr>
      <w:rFonts w:ascii="Times New Roman" w:eastAsia="Times New Roman" w:hAnsi="Times New Roman" w:cs="Times New Roman"/>
      <w:color w:val="auto"/>
      <w:lang w:bidi="ar-SA"/>
    </w:rPr>
  </w:style>
  <w:style w:type="character" w:customStyle="1" w:styleId="normlnodsazenChar">
    <w:name w:val="normální odsazený Char"/>
    <w:basedOn w:val="Standardnpsmoodstavce"/>
    <w:link w:val="normlnodsazen0"/>
    <w:rsid w:val="007E7D21"/>
    <w:rPr>
      <w:rFonts w:eastAsia="Times New Roman"/>
      <w:sz w:val="24"/>
      <w:szCs w:val="24"/>
      <w:lang w:eastAsia="cs-CZ"/>
    </w:rPr>
  </w:style>
  <w:style w:type="paragraph" w:customStyle="1" w:styleId="Prosttext1">
    <w:name w:val="Prostý text1"/>
    <w:basedOn w:val="Normln"/>
    <w:rsid w:val="007E7D21"/>
    <w:pPr>
      <w:suppressAutoHyphens/>
      <w:autoSpaceDE w:val="0"/>
      <w:autoSpaceDN w:val="0"/>
      <w:adjustRightInd w:val="0"/>
      <w:spacing w:line="360" w:lineRule="atLeast"/>
      <w:textAlignment w:val="baseline"/>
    </w:pPr>
    <w:rPr>
      <w:rFonts w:ascii="Times New Roman" w:eastAsia="MS Mincho" w:hAnsi="Times New Roman" w:cs="Times New Roman"/>
      <w:color w:val="auto"/>
      <w:sz w:val="22"/>
      <w:lang w:eastAsia="ar-SA" w:bidi="ar-SA"/>
    </w:rPr>
  </w:style>
  <w:style w:type="paragraph" w:styleId="Zkladntextodsazen2">
    <w:name w:val="Body Text Indent 2"/>
    <w:basedOn w:val="Normln"/>
    <w:link w:val="Zkladntextodsazen2Char"/>
    <w:rsid w:val="007E7D21"/>
    <w:pPr>
      <w:widowControl/>
      <w:autoSpaceDE w:val="0"/>
      <w:autoSpaceDN w:val="0"/>
      <w:adjustRightInd w:val="0"/>
      <w:spacing w:after="120" w:line="480" w:lineRule="auto"/>
      <w:ind w:left="283" w:hanging="1418"/>
    </w:pPr>
    <w:rPr>
      <w:rFonts w:ascii="Times New Roman" w:eastAsia="Times New Roman" w:hAnsi="Times New Roman" w:cs="Times New Roman"/>
      <w:color w:val="auto"/>
      <w:lang w:bidi="ar-SA"/>
    </w:rPr>
  </w:style>
  <w:style w:type="character" w:customStyle="1" w:styleId="Zkladntextodsazen2Char">
    <w:name w:val="Základní text odsazený 2 Char"/>
    <w:basedOn w:val="Standardnpsmoodstavce"/>
    <w:link w:val="Zkladntextodsazen2"/>
    <w:rsid w:val="007E7D21"/>
    <w:rPr>
      <w:rFonts w:eastAsia="Times New Roman"/>
      <w:sz w:val="24"/>
      <w:szCs w:val="24"/>
      <w:lang w:eastAsia="cs-CZ"/>
    </w:rPr>
  </w:style>
  <w:style w:type="character" w:customStyle="1" w:styleId="Styl11b">
    <w:name w:val="Styl 11 b."/>
    <w:basedOn w:val="Standardnpsmoodstavce"/>
    <w:rsid w:val="007E7D21"/>
    <w:rPr>
      <w:sz w:val="22"/>
    </w:rPr>
  </w:style>
  <w:style w:type="paragraph" w:customStyle="1" w:styleId="StylZkladntextWTernPed6bZa6b">
    <w:name w:val="Styl Základní text WT + Černá Před:  6 b. Za:  6 b."/>
    <w:basedOn w:val="ZkladntextWT"/>
    <w:rsid w:val="007E7D21"/>
    <w:pPr>
      <w:tabs>
        <w:tab w:val="clear" w:pos="9356"/>
        <w:tab w:val="right" w:pos="9639"/>
      </w:tabs>
      <w:spacing w:before="120" w:after="120"/>
    </w:pPr>
    <w:rPr>
      <w:sz w:val="22"/>
      <w:szCs w:val="20"/>
    </w:rPr>
  </w:style>
  <w:style w:type="paragraph" w:customStyle="1" w:styleId="nadpism2">
    <w:name w:val="nadpis m2"/>
    <w:basedOn w:val="ZkladntextWT"/>
    <w:uiPriority w:val="99"/>
    <w:qFormat/>
    <w:rsid w:val="007E7D21"/>
    <w:pPr>
      <w:spacing w:before="60" w:after="60"/>
      <w:ind w:left="851"/>
    </w:pPr>
    <w:rPr>
      <w:b/>
    </w:rPr>
  </w:style>
  <w:style w:type="paragraph" w:customStyle="1" w:styleId="nadpism3">
    <w:name w:val="nadpis m3"/>
    <w:basedOn w:val="nadpism2"/>
    <w:uiPriority w:val="99"/>
    <w:qFormat/>
    <w:rsid w:val="007E7D21"/>
    <w:pPr>
      <w:spacing w:before="240" w:after="120"/>
    </w:pPr>
  </w:style>
  <w:style w:type="paragraph" w:customStyle="1" w:styleId="normalblok6bpedodstavcem">
    <w:name w:val="__normal+blok+6b. před odstavcem"/>
    <w:basedOn w:val="Normln"/>
    <w:uiPriority w:val="99"/>
    <w:rsid w:val="007E7D21"/>
    <w:pPr>
      <w:widowControl/>
      <w:spacing w:before="120"/>
      <w:jc w:val="both"/>
    </w:pPr>
    <w:rPr>
      <w:rFonts w:ascii="Times New Roman" w:eastAsia="Times New Roman" w:hAnsi="Times New Roman" w:cs="Times New Roman"/>
      <w:color w:val="auto"/>
      <w:sz w:val="22"/>
      <w:szCs w:val="22"/>
      <w:lang w:bidi="ar-SA"/>
    </w:rPr>
  </w:style>
  <w:style w:type="paragraph" w:styleId="Seznamsodrkami">
    <w:name w:val="List Bullet"/>
    <w:basedOn w:val="Normln"/>
    <w:uiPriority w:val="99"/>
    <w:rsid w:val="007E7D21"/>
    <w:pPr>
      <w:widowControl/>
      <w:numPr>
        <w:numId w:val="10"/>
      </w:numPr>
      <w:tabs>
        <w:tab w:val="num" w:pos="851"/>
      </w:tabs>
      <w:ind w:left="360"/>
    </w:pPr>
    <w:rPr>
      <w:rFonts w:ascii="Times New Roman" w:eastAsia="Times New Roman" w:hAnsi="Times New Roman" w:cs="Times New Roman"/>
      <w:color w:val="auto"/>
      <w:lang w:bidi="ar-SA"/>
    </w:rPr>
  </w:style>
  <w:style w:type="paragraph" w:customStyle="1" w:styleId="normln11blok">
    <w:name w:val="normální 11 +blok"/>
    <w:basedOn w:val="Normln"/>
    <w:rsid w:val="007E7D21"/>
    <w:pPr>
      <w:widowControl/>
      <w:jc w:val="both"/>
    </w:pPr>
    <w:rPr>
      <w:rFonts w:ascii="Times New Roman" w:eastAsia="Times New Roman" w:hAnsi="Times New Roman" w:cs="Times New Roman"/>
      <w:color w:val="auto"/>
      <w:sz w:val="22"/>
      <w:lang w:bidi="ar-SA"/>
    </w:rPr>
  </w:style>
  <w:style w:type="paragraph" w:customStyle="1" w:styleId="nadpiskap">
    <w:name w:val="nadpis kap"/>
    <w:basedOn w:val="ZkladntextWT"/>
    <w:qFormat/>
    <w:rsid w:val="007E7D21"/>
    <w:pPr>
      <w:numPr>
        <w:numId w:val="11"/>
      </w:numPr>
      <w:pBdr>
        <w:bottom w:val="single" w:sz="4" w:space="1" w:color="auto"/>
      </w:pBdr>
      <w:spacing w:before="240" w:after="120"/>
    </w:pPr>
    <w:rPr>
      <w:b/>
      <w:bCs/>
    </w:rPr>
  </w:style>
  <w:style w:type="paragraph" w:customStyle="1" w:styleId="nadpism4">
    <w:name w:val="nadpis m4"/>
    <w:basedOn w:val="ZkladntextWT"/>
    <w:qFormat/>
    <w:rsid w:val="007E7D21"/>
    <w:pPr>
      <w:pBdr>
        <w:bottom w:val="single" w:sz="4" w:space="1" w:color="auto"/>
      </w:pBdr>
      <w:spacing w:before="120" w:after="120"/>
    </w:pPr>
  </w:style>
  <w:style w:type="paragraph" w:customStyle="1" w:styleId="nadpioddlusodrkou">
    <w:name w:val="nadpi oddílu s odrážkou"/>
    <w:basedOn w:val="Nadpism1"/>
    <w:qFormat/>
    <w:rsid w:val="007E7D21"/>
    <w:pPr>
      <w:numPr>
        <w:numId w:val="0"/>
      </w:numPr>
      <w:ind w:left="851" w:hanging="851"/>
    </w:pPr>
  </w:style>
  <w:style w:type="character" w:customStyle="1" w:styleId="Zkladntext2105ptTun">
    <w:name w:val="Základní text (2) + 10;5 pt;Tučné"/>
    <w:basedOn w:val="Standardnpsmoodstavce"/>
    <w:rsid w:val="007E7D21"/>
    <w:rPr>
      <w:rFonts w:ascii="Times New Roman" w:eastAsia="Times New Roman" w:hAnsi="Times New Roman" w:cs="Times New Roman"/>
      <w:b/>
      <w:bCs/>
      <w:i w:val="0"/>
      <w:iCs w:val="0"/>
      <w:smallCaps w:val="0"/>
      <w:strike w:val="0"/>
      <w:color w:val="000000"/>
      <w:spacing w:val="0"/>
      <w:w w:val="100"/>
      <w:position w:val="0"/>
      <w:sz w:val="21"/>
      <w:szCs w:val="21"/>
      <w:u w:val="none"/>
      <w:lang w:val="cs-CZ" w:eastAsia="cs-CZ" w:bidi="cs-CZ"/>
    </w:rPr>
  </w:style>
  <w:style w:type="character" w:customStyle="1" w:styleId="Zkladntext20">
    <w:name w:val="Základní text (2)_"/>
    <w:basedOn w:val="Standardnpsmoodstavce"/>
    <w:link w:val="Zkladntext21"/>
    <w:rsid w:val="007E7D21"/>
    <w:rPr>
      <w:shd w:val="clear" w:color="auto" w:fill="FFFFFF"/>
    </w:rPr>
  </w:style>
  <w:style w:type="character" w:customStyle="1" w:styleId="Zkladntext4">
    <w:name w:val="Základní text (4)_"/>
    <w:basedOn w:val="Standardnpsmoodstavce"/>
    <w:link w:val="Zkladntext40"/>
    <w:rsid w:val="007E7D21"/>
    <w:rPr>
      <w:b/>
      <w:bCs/>
      <w:sz w:val="21"/>
      <w:szCs w:val="21"/>
      <w:shd w:val="clear" w:color="auto" w:fill="FFFFFF"/>
    </w:rPr>
  </w:style>
  <w:style w:type="character" w:customStyle="1" w:styleId="Zkladntext410ptNetun">
    <w:name w:val="Základní text (4) + 10 pt;Ne tučné"/>
    <w:basedOn w:val="Zkladntext4"/>
    <w:rsid w:val="007E7D21"/>
    <w:rPr>
      <w:color w:val="000000"/>
      <w:spacing w:val="0"/>
      <w:w w:val="100"/>
      <w:position w:val="0"/>
      <w:sz w:val="20"/>
      <w:szCs w:val="20"/>
      <w:lang w:val="cs-CZ" w:eastAsia="cs-CZ" w:bidi="cs-CZ"/>
    </w:rPr>
  </w:style>
  <w:style w:type="paragraph" w:customStyle="1" w:styleId="Zkladntext21">
    <w:name w:val="Základní text (2)"/>
    <w:basedOn w:val="Normln"/>
    <w:link w:val="Zkladntext20"/>
    <w:rsid w:val="007E7D21"/>
    <w:pPr>
      <w:shd w:val="clear" w:color="auto" w:fill="FFFFFF"/>
      <w:spacing w:line="250" w:lineRule="exact"/>
      <w:ind w:hanging="360"/>
      <w:jc w:val="both"/>
    </w:pPr>
    <w:rPr>
      <w:rFonts w:ascii="Times New Roman" w:eastAsiaTheme="minorHAnsi" w:hAnsi="Times New Roman" w:cs="Times New Roman"/>
      <w:color w:val="auto"/>
      <w:sz w:val="20"/>
      <w:szCs w:val="20"/>
      <w:lang w:eastAsia="en-US" w:bidi="ar-SA"/>
    </w:rPr>
  </w:style>
  <w:style w:type="paragraph" w:customStyle="1" w:styleId="Zkladntext40">
    <w:name w:val="Základní text (4)"/>
    <w:basedOn w:val="Normln"/>
    <w:link w:val="Zkladntext4"/>
    <w:rsid w:val="007E7D21"/>
    <w:pPr>
      <w:shd w:val="clear" w:color="auto" w:fill="FFFFFF"/>
      <w:spacing w:line="250" w:lineRule="exact"/>
      <w:jc w:val="both"/>
    </w:pPr>
    <w:rPr>
      <w:rFonts w:ascii="Times New Roman" w:eastAsiaTheme="minorHAnsi" w:hAnsi="Times New Roman" w:cs="Times New Roman"/>
      <w:b/>
      <w:bCs/>
      <w:color w:val="auto"/>
      <w:sz w:val="21"/>
      <w:szCs w:val="21"/>
      <w:lang w:eastAsia="en-US" w:bidi="ar-SA"/>
    </w:rPr>
  </w:style>
  <w:style w:type="paragraph" w:customStyle="1" w:styleId="Navrhovantext">
    <w:name w:val="Navrhovaný text"/>
    <w:basedOn w:val="Normln"/>
    <w:qFormat/>
    <w:rsid w:val="005B4693"/>
    <w:pPr>
      <w:tabs>
        <w:tab w:val="left" w:pos="851"/>
        <w:tab w:val="right" w:pos="9356"/>
      </w:tabs>
      <w:jc w:val="both"/>
    </w:pPr>
    <w:rPr>
      <w:rFonts w:ascii="Times New Roman" w:eastAsia="Times New Roman" w:hAnsi="Times New Roman" w:cs="Times New Roman"/>
      <w:b/>
      <w:color w:val="FF0000"/>
      <w:u w:val="single"/>
      <w:lang w:bidi="ar-SA"/>
    </w:rPr>
  </w:style>
  <w:style w:type="paragraph" w:customStyle="1" w:styleId="Ruentext">
    <w:name w:val="Rušený text"/>
    <w:basedOn w:val="Normln"/>
    <w:qFormat/>
    <w:rsid w:val="00297E91"/>
    <w:pPr>
      <w:tabs>
        <w:tab w:val="left" w:pos="851"/>
        <w:tab w:val="right" w:pos="9356"/>
      </w:tabs>
      <w:spacing w:line="242" w:lineRule="auto"/>
    </w:pPr>
    <w:rPr>
      <w:rFonts w:ascii="Times New Roman" w:eastAsia="Times New Roman" w:hAnsi="Times New Roman" w:cs="Times New Roman"/>
      <w:b/>
      <w:strike/>
      <w:color w:val="FF0000"/>
      <w:lang w:bidi="ar-SA"/>
    </w:rPr>
  </w:style>
  <w:style w:type="table" w:customStyle="1" w:styleId="Mkatabulky3">
    <w:name w:val="Mřížka tabulky3"/>
    <w:basedOn w:val="Normlntabulka"/>
    <w:next w:val="Mkatabulky"/>
    <w:uiPriority w:val="59"/>
    <w:rsid w:val="00516A22"/>
    <w:pPr>
      <w:jc w:val="left"/>
    </w:pPr>
    <w:rPr>
      <w:rFonts w:eastAsia="Times New Roman"/>
      <w:lang w:eastAsia="cs-CZ"/>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katabulky4">
    <w:name w:val="Mřížka tabulky4"/>
    <w:basedOn w:val="Normlntabulka"/>
    <w:next w:val="Mkatabulky"/>
    <w:uiPriority w:val="59"/>
    <w:rsid w:val="00516A22"/>
    <w:pPr>
      <w:jc w:val="left"/>
    </w:pPr>
    <w:rPr>
      <w:rFonts w:eastAsia="Times New Roman"/>
      <w:lang w:eastAsia="cs-CZ"/>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katabulky31">
    <w:name w:val="Mřížka tabulky31"/>
    <w:basedOn w:val="Normlntabulka"/>
    <w:next w:val="Mkatabulky"/>
    <w:uiPriority w:val="39"/>
    <w:rsid w:val="0061061A"/>
    <w:rPr>
      <w:rFonts w:ascii="Cambria" w:eastAsia="Times New Roman" w:hAnsi="Cambria" w:cs="Cambria"/>
      <w:lang w:eastAsia="cs-CZ"/>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katabulky5">
    <w:name w:val="Mřížka tabulky5"/>
    <w:basedOn w:val="Normlntabulka"/>
    <w:next w:val="Mkatabulky"/>
    <w:rsid w:val="00846B71"/>
    <w:pPr>
      <w:jc w:val="left"/>
    </w:pPr>
    <w:rPr>
      <w:rFonts w:ascii="Cambria" w:eastAsia="Times New Roman" w:hAnsi="Cambria" w:cs="Cambria"/>
      <w:lang w:eastAsia="cs-CZ"/>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seznamu3">
    <w:name w:val="Bez seznamu3"/>
    <w:next w:val="Bezseznamu"/>
    <w:uiPriority w:val="99"/>
    <w:semiHidden/>
    <w:unhideWhenUsed/>
    <w:rsid w:val="005A377E"/>
  </w:style>
  <w:style w:type="numbering" w:customStyle="1" w:styleId="Bezseznamu12">
    <w:name w:val="Bez seznamu12"/>
    <w:next w:val="Bezseznamu"/>
    <w:semiHidden/>
    <w:rsid w:val="005A377E"/>
  </w:style>
  <w:style w:type="numbering" w:customStyle="1" w:styleId="Bezseznamu21">
    <w:name w:val="Bez seznamu21"/>
    <w:next w:val="Bezseznamu"/>
    <w:uiPriority w:val="99"/>
    <w:semiHidden/>
    <w:unhideWhenUsed/>
    <w:rsid w:val="005A377E"/>
  </w:style>
  <w:style w:type="table" w:customStyle="1" w:styleId="Mkatabulky32">
    <w:name w:val="Mřížka tabulky32"/>
    <w:basedOn w:val="Normlntabulka"/>
    <w:next w:val="Mkatabulky"/>
    <w:uiPriority w:val="39"/>
    <w:rsid w:val="005A377E"/>
    <w:rPr>
      <w:rFonts w:ascii="Cambria" w:eastAsia="Times New Roman" w:hAnsi="Cambria" w:cs="Cambria"/>
      <w:lang w:eastAsia="cs-CZ"/>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Bezseznamu31">
    <w:name w:val="Bez seznamu31"/>
    <w:next w:val="Bezseznamu"/>
    <w:uiPriority w:val="99"/>
    <w:semiHidden/>
    <w:unhideWhenUsed/>
    <w:rsid w:val="005A377E"/>
  </w:style>
  <w:style w:type="table" w:customStyle="1" w:styleId="Mkatabulky51">
    <w:name w:val="Mřížka tabulky51"/>
    <w:basedOn w:val="Normlntabulka"/>
    <w:next w:val="Mkatabulky"/>
    <w:uiPriority w:val="59"/>
    <w:rsid w:val="005A377E"/>
    <w:pPr>
      <w:jc w:val="left"/>
    </w:pPr>
    <w:rPr>
      <w:rFonts w:eastAsia="Times New Roman"/>
      <w:lang w:eastAsia="cs-CZ"/>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WTvtabulce">
    <w:name w:val="WT v tabulce"/>
    <w:basedOn w:val="Normln"/>
    <w:next w:val="Normln"/>
    <w:rsid w:val="005A377E"/>
    <w:pPr>
      <w:tabs>
        <w:tab w:val="left" w:pos="567"/>
        <w:tab w:val="right" w:pos="9072"/>
      </w:tabs>
      <w:adjustRightInd w:val="0"/>
      <w:jc w:val="both"/>
      <w:textAlignment w:val="baseline"/>
    </w:pPr>
    <w:rPr>
      <w:rFonts w:ascii="Times New Roman" w:eastAsia="Times New Roman" w:hAnsi="Times New Roman" w:cs="Times New Roman"/>
      <w:color w:val="auto"/>
      <w:sz w:val="22"/>
      <w:szCs w:val="20"/>
      <w:lang w:bidi="ar-SA"/>
    </w:rPr>
  </w:style>
  <w:style w:type="paragraph" w:customStyle="1" w:styleId="Arielstandard">
    <w:name w:val="Ariel standard"/>
    <w:basedOn w:val="Normln"/>
    <w:qFormat/>
    <w:rsid w:val="005A377E"/>
    <w:pPr>
      <w:widowControl/>
      <w:tabs>
        <w:tab w:val="left" w:pos="851"/>
        <w:tab w:val="right" w:pos="9356"/>
      </w:tabs>
      <w:jc w:val="both"/>
    </w:pPr>
    <w:rPr>
      <w:rFonts w:ascii="Arial" w:eastAsia="Times New Roman" w:hAnsi="Arial" w:cs="Times New Roman"/>
      <w:color w:val="auto"/>
      <w:lang w:bidi="ar-SA"/>
    </w:rPr>
  </w:style>
</w:styles>
</file>

<file path=word/webSettings.xml><?xml version="1.0" encoding="utf-8"?>
<w:webSettings xmlns:r="http://schemas.openxmlformats.org/officeDocument/2006/relationships" xmlns:w="http://schemas.openxmlformats.org/wordprocessingml/2006/main">
  <w:divs>
    <w:div w:id="375663969">
      <w:bodyDiv w:val="1"/>
      <w:marLeft w:val="0"/>
      <w:marRight w:val="0"/>
      <w:marTop w:val="0"/>
      <w:marBottom w:val="0"/>
      <w:divBdr>
        <w:top w:val="none" w:sz="0" w:space="0" w:color="auto"/>
        <w:left w:val="none" w:sz="0" w:space="0" w:color="auto"/>
        <w:bottom w:val="none" w:sz="0" w:space="0" w:color="auto"/>
        <w:right w:val="none" w:sz="0" w:space="0" w:color="auto"/>
      </w:divBdr>
    </w:div>
    <w:div w:id="390081151">
      <w:bodyDiv w:val="1"/>
      <w:marLeft w:val="0"/>
      <w:marRight w:val="0"/>
      <w:marTop w:val="0"/>
      <w:marBottom w:val="0"/>
      <w:divBdr>
        <w:top w:val="none" w:sz="0" w:space="0" w:color="auto"/>
        <w:left w:val="none" w:sz="0" w:space="0" w:color="auto"/>
        <w:bottom w:val="none" w:sz="0" w:space="0" w:color="auto"/>
        <w:right w:val="none" w:sz="0" w:space="0" w:color="auto"/>
      </w:divBdr>
    </w:div>
    <w:div w:id="513805597">
      <w:bodyDiv w:val="1"/>
      <w:marLeft w:val="0"/>
      <w:marRight w:val="0"/>
      <w:marTop w:val="0"/>
      <w:marBottom w:val="0"/>
      <w:divBdr>
        <w:top w:val="none" w:sz="0" w:space="0" w:color="auto"/>
        <w:left w:val="none" w:sz="0" w:space="0" w:color="auto"/>
        <w:bottom w:val="none" w:sz="0" w:space="0" w:color="auto"/>
        <w:right w:val="none" w:sz="0" w:space="0" w:color="auto"/>
      </w:divBdr>
    </w:div>
    <w:div w:id="897398169">
      <w:bodyDiv w:val="1"/>
      <w:marLeft w:val="0"/>
      <w:marRight w:val="0"/>
      <w:marTop w:val="0"/>
      <w:marBottom w:val="0"/>
      <w:divBdr>
        <w:top w:val="none" w:sz="0" w:space="0" w:color="auto"/>
        <w:left w:val="none" w:sz="0" w:space="0" w:color="auto"/>
        <w:bottom w:val="none" w:sz="0" w:space="0" w:color="auto"/>
        <w:right w:val="none" w:sz="0" w:space="0" w:color="auto"/>
      </w:divBdr>
    </w:div>
    <w:div w:id="1203445368">
      <w:bodyDiv w:val="1"/>
      <w:marLeft w:val="0"/>
      <w:marRight w:val="0"/>
      <w:marTop w:val="0"/>
      <w:marBottom w:val="0"/>
      <w:divBdr>
        <w:top w:val="none" w:sz="0" w:space="0" w:color="auto"/>
        <w:left w:val="none" w:sz="0" w:space="0" w:color="auto"/>
        <w:bottom w:val="none" w:sz="0" w:space="0" w:color="auto"/>
        <w:right w:val="none" w:sz="0" w:space="0" w:color="auto"/>
      </w:divBdr>
    </w:div>
    <w:div w:id="1744790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hyperlink" Target="file:///F:\Work\201403%20UP%20Chud&#237;&#345;\texty%20tabulky\N1\kosjan11@gmail.com"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3E470B5-0538-48A7-BBBC-EC0E1F5B8A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7155</Words>
  <Characters>42218</Characters>
  <Application>Microsoft Office Word</Application>
  <DocSecurity>0</DocSecurity>
  <Lines>351</Lines>
  <Paragraphs>98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49275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Kosík</dc:creator>
  <cp:lastModifiedBy>Jan Kosík</cp:lastModifiedBy>
  <cp:revision>5</cp:revision>
  <cp:lastPrinted>2026-07-27T07:36:00Z</cp:lastPrinted>
  <dcterms:created xsi:type="dcterms:W3CDTF">2026-07-27T07:30:00Z</dcterms:created>
  <dcterms:modified xsi:type="dcterms:W3CDTF">2026-07-27T07:36:00Z</dcterms:modified>
</cp:coreProperties>
</file>