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7329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522C85C" w14:textId="6CC09D8D" w:rsidR="00E963F9" w:rsidRPr="00770F2F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70F2F">
        <w:rPr>
          <w:rFonts w:ascii="Arial" w:hAnsi="Arial" w:cs="Arial"/>
          <w:b/>
          <w:color w:val="000000" w:themeColor="text1"/>
          <w:sz w:val="28"/>
          <w:szCs w:val="28"/>
        </w:rPr>
        <w:t xml:space="preserve">Obec </w:t>
      </w:r>
      <w:r w:rsidR="00770F2F" w:rsidRPr="00770F2F">
        <w:rPr>
          <w:rFonts w:ascii="Arial" w:hAnsi="Arial" w:cs="Arial"/>
          <w:b/>
          <w:color w:val="000000" w:themeColor="text1"/>
          <w:sz w:val="28"/>
          <w:szCs w:val="28"/>
        </w:rPr>
        <w:t>Mouřínov</w:t>
      </w:r>
    </w:p>
    <w:p w14:paraId="726D2A71" w14:textId="2CB6711C" w:rsidR="00E963F9" w:rsidRPr="00770F2F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70F2F">
        <w:rPr>
          <w:rFonts w:ascii="Arial" w:hAnsi="Arial" w:cs="Arial"/>
          <w:b/>
          <w:color w:val="000000" w:themeColor="text1"/>
          <w:sz w:val="28"/>
          <w:szCs w:val="28"/>
        </w:rPr>
        <w:t xml:space="preserve">Zastupitelstvo obce </w:t>
      </w:r>
      <w:r w:rsidR="00770F2F" w:rsidRPr="00770F2F">
        <w:rPr>
          <w:rFonts w:ascii="Arial" w:hAnsi="Arial" w:cs="Arial"/>
          <w:b/>
          <w:color w:val="000000" w:themeColor="text1"/>
          <w:sz w:val="28"/>
          <w:szCs w:val="28"/>
        </w:rPr>
        <w:t>Mouřínov</w:t>
      </w:r>
    </w:p>
    <w:p w14:paraId="610213A8" w14:textId="41AD6F1A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770F2F">
        <w:rPr>
          <w:rFonts w:ascii="Arial" w:hAnsi="Arial" w:cs="Arial"/>
          <w:b/>
        </w:rPr>
        <w:t>,</w:t>
      </w:r>
    </w:p>
    <w:p w14:paraId="7CC3D318" w14:textId="3884D547" w:rsidR="00F64363" w:rsidRPr="00F64363" w:rsidRDefault="00F64363" w:rsidP="00836DD7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</w:t>
      </w:r>
      <w:r w:rsidR="00836DD7">
        <w:rPr>
          <w:rFonts w:ascii="Arial" w:hAnsi="Arial" w:cs="Arial"/>
          <w:b/>
          <w:sz w:val="22"/>
          <w:szCs w:val="22"/>
        </w:rPr>
        <w:t>stanovuje</w:t>
      </w:r>
      <w:r w:rsidRPr="00F64363">
        <w:rPr>
          <w:rFonts w:ascii="Arial" w:hAnsi="Arial" w:cs="Arial"/>
          <w:b/>
          <w:sz w:val="22"/>
          <w:szCs w:val="22"/>
        </w:rPr>
        <w:t xml:space="preserve"> požární řád obce</w:t>
      </w:r>
    </w:p>
    <w:p w14:paraId="7F8639C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5B635D16" w14:textId="39EF734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770F2F" w:rsidRPr="00770F2F">
        <w:rPr>
          <w:rFonts w:ascii="Arial" w:hAnsi="Arial" w:cs="Arial"/>
          <w:color w:val="000000" w:themeColor="text1"/>
          <w:sz w:val="22"/>
          <w:szCs w:val="22"/>
        </w:rPr>
        <w:t>Mouřínov</w:t>
      </w:r>
      <w:r w:rsidRPr="00770F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836DD7">
        <w:rPr>
          <w:rFonts w:ascii="Arial" w:hAnsi="Arial" w:cs="Arial"/>
          <w:sz w:val="22"/>
          <w:szCs w:val="22"/>
        </w:rPr>
        <w:t xml:space="preserve"> </w:t>
      </w:r>
      <w:r w:rsidR="000F56F4">
        <w:rPr>
          <w:rFonts w:ascii="Arial" w:hAnsi="Arial" w:cs="Arial"/>
          <w:sz w:val="22"/>
          <w:szCs w:val="22"/>
        </w:rPr>
        <w:t>27.6.2024</w:t>
      </w:r>
      <w:r w:rsidRPr="00836DD7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DF6EE16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518745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634303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2A2BB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5BDC93E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22DF22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CD6E98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8BEA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F46B6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D06DEE" w14:textId="71B9DF6D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770F2F" w:rsidRPr="00770F2F">
        <w:rPr>
          <w:rFonts w:ascii="Arial" w:hAnsi="Arial" w:cs="Arial"/>
          <w:color w:val="000000" w:themeColor="text1"/>
          <w:sz w:val="22"/>
          <w:szCs w:val="22"/>
        </w:rPr>
        <w:t xml:space="preserve">Mouřínov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515F5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66A29F7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21D8B1F0" w14:textId="286702BC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C74124" w:rsidRPr="00F64363">
        <w:rPr>
          <w:rFonts w:ascii="Arial" w:hAnsi="Arial" w:cs="Arial"/>
          <w:lang w:val="cs-CZ"/>
        </w:rPr>
        <w:t>obce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C74124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C74124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112F096D" w14:textId="728CEB0F" w:rsidR="00F64363" w:rsidRPr="00F64363" w:rsidRDefault="00C74124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48947C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1938B70" w14:textId="579EC195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se zvýšeným nebezpečím vzniku požáru se zřetelem na místní situaci</w:t>
      </w:r>
    </w:p>
    <w:p w14:paraId="045921FB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BA6B46D" w14:textId="77777777" w:rsidR="00F64363" w:rsidRPr="00206B24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206B24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65647F5B" w14:textId="77777777" w:rsidR="00F64363" w:rsidRPr="00206B24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B76A404" w14:textId="77777777" w:rsidR="00F64363" w:rsidRPr="00206B24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206B24">
        <w:rPr>
          <w:rFonts w:ascii="Arial" w:hAnsi="Arial" w:cs="Arial"/>
          <w:color w:val="000000" w:themeColor="text1"/>
          <w:sz w:val="22"/>
          <w:szCs w:val="22"/>
        </w:rPr>
        <w:lastRenderedPageBreak/>
        <w:t>předpisu kraje</w:t>
      </w:r>
      <w:r w:rsidRPr="00206B24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206B24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717F251C" w14:textId="77777777" w:rsidR="00F64363" w:rsidRPr="00206B24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5BFA672" w14:textId="564C1D7C" w:rsidR="00F64363" w:rsidRPr="00206B24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06B24">
        <w:rPr>
          <w:rFonts w:ascii="Arial" w:hAnsi="Arial" w:cs="Arial"/>
          <w:color w:val="000000" w:themeColor="text1"/>
          <w:sz w:val="22"/>
          <w:szCs w:val="22"/>
        </w:rPr>
        <w:t>Pořadatel akce je povinen konání akce nahlásit min. 2 pracovní dny před jejím započetím na Obecním úřadu </w:t>
      </w:r>
      <w:r w:rsidR="00093EAF" w:rsidRPr="00206B24">
        <w:rPr>
          <w:rFonts w:ascii="Arial" w:hAnsi="Arial" w:cs="Arial"/>
          <w:color w:val="000000" w:themeColor="text1"/>
          <w:sz w:val="22"/>
          <w:szCs w:val="22"/>
        </w:rPr>
        <w:t>Mouřínov</w:t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 a na operační středisko Hasičského záchranného sboru </w:t>
      </w:r>
      <w:r w:rsidR="00093EAF" w:rsidRPr="00206B24">
        <w:rPr>
          <w:rFonts w:ascii="Arial" w:hAnsi="Arial" w:cs="Arial"/>
          <w:color w:val="000000" w:themeColor="text1"/>
          <w:sz w:val="22"/>
          <w:szCs w:val="22"/>
        </w:rPr>
        <w:t xml:space="preserve">Jihomoravského </w:t>
      </w:r>
      <w:r w:rsidRPr="00206B24">
        <w:rPr>
          <w:rFonts w:ascii="Arial" w:hAnsi="Arial" w:cs="Arial"/>
          <w:color w:val="000000" w:themeColor="text1"/>
          <w:sz w:val="22"/>
          <w:szCs w:val="22"/>
        </w:rPr>
        <w:t>kraje. Je-li pořadatelem právnická osoba či fyzická osoba podnikající, je její povinností zřídit preventivní požární hlídku</w:t>
      </w:r>
      <w:r w:rsidRPr="00206B24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1461463F" w14:textId="77777777" w:rsidR="00F64363" w:rsidRPr="00F64363" w:rsidRDefault="00F64363" w:rsidP="00F64363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9E744CA" w14:textId="77777777" w:rsidR="00F64363" w:rsidRPr="002673E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74A9ED0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5F7C4D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466FA5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236187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05522BC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D2265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56960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0C671E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80B3DFE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2562C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E83179" w14:textId="655EE029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206B24">
        <w:rPr>
          <w:rFonts w:ascii="Arial" w:hAnsi="Arial" w:cs="Arial"/>
          <w:color w:val="FF0000"/>
          <w:sz w:val="22"/>
          <w:szCs w:val="22"/>
        </w:rPr>
        <w:t xml:space="preserve"> </w:t>
      </w:r>
      <w:r w:rsidR="00206B24" w:rsidRPr="00206B24">
        <w:rPr>
          <w:rFonts w:ascii="Arial" w:hAnsi="Arial" w:cs="Arial"/>
          <w:color w:val="000000" w:themeColor="text1"/>
          <w:sz w:val="22"/>
          <w:szCs w:val="22"/>
        </w:rPr>
        <w:t>Mouřínov 190</w:t>
      </w:r>
      <w:r w:rsidRPr="00206B2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CBEEB57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57302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32DF80A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56F50F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042659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C4025BD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3F46B7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0A5F07A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1536CB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87F065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233197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</w:t>
      </w:r>
      <w:r w:rsidRPr="00DC4031">
        <w:rPr>
          <w:rFonts w:ascii="Arial" w:hAnsi="Arial" w:cs="Arial"/>
          <w:color w:val="000000" w:themeColor="text1"/>
          <w:sz w:val="22"/>
          <w:szCs w:val="22"/>
        </w:rPr>
        <w:t>zřídila</w:t>
      </w:r>
      <w:r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78709BDB" w14:textId="77777777" w:rsidR="00CF7482" w:rsidRPr="00CF7482" w:rsidRDefault="00F64363" w:rsidP="00DC4031">
      <w:pPr>
        <w:pStyle w:val="Normlnweb"/>
        <w:numPr>
          <w:ilvl w:val="0"/>
          <w:numId w:val="48"/>
        </w:numPr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  <w:r w:rsidRPr="00DC4031">
        <w:rPr>
          <w:rFonts w:ascii="Arial" w:hAnsi="Arial" w:cs="Arial"/>
          <w:color w:val="000000" w:themeColor="text1"/>
          <w:sz w:val="22"/>
          <w:szCs w:val="22"/>
        </w:rPr>
        <w:lastRenderedPageBreak/>
        <w:t>Budova obecního úřadu na adrese</w:t>
      </w:r>
      <w:r w:rsidR="00B940A8" w:rsidRPr="00DC40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D2184" w:rsidRPr="00DC4031">
        <w:rPr>
          <w:rFonts w:ascii="Arial" w:hAnsi="Arial" w:cs="Arial"/>
          <w:color w:val="000000" w:themeColor="text1"/>
          <w:sz w:val="22"/>
          <w:szCs w:val="22"/>
        </w:rPr>
        <w:t>Mouřínov 190</w:t>
      </w:r>
    </w:p>
    <w:p w14:paraId="3DDCB013" w14:textId="083F1E0D" w:rsidR="009A2ED9" w:rsidRDefault="00F64363" w:rsidP="00CF7482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2D324825" w14:textId="4EFE5494" w:rsidR="00F64363" w:rsidRPr="00F64363" w:rsidRDefault="009A2ED9" w:rsidP="00CF7482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CF7482">
        <w:rPr>
          <w:rFonts w:ascii="Arial" w:hAnsi="Arial" w:cs="Arial"/>
          <w:color w:val="000000" w:themeColor="text1"/>
          <w:sz w:val="22"/>
          <w:szCs w:val="22"/>
        </w:rPr>
        <w:t>Požár lze také hlásit na telefonním čísle HZS tel. č. 150, popř. na tísňovou linku tel. č. 112</w:t>
      </w:r>
      <w:r w:rsidR="00F64363" w:rsidRPr="00CF7482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3104D48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836DD7">
        <w:rPr>
          <w:rFonts w:ascii="Arial" w:hAnsi="Arial" w:cs="Arial"/>
          <w:kern w:val="28"/>
          <w:sz w:val="22"/>
          <w:szCs w:val="22"/>
        </w:rPr>
        <w:t>Způsob vyhlášení požárního poplachu v obci</w:t>
      </w:r>
    </w:p>
    <w:p w14:paraId="21592BF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F840B3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2D7060A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E0FA6F1" w14:textId="64D507B2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>elektronickou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 xml:space="preserve">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62D9D9D3" w14:textId="5B95329F" w:rsidR="00F64363" w:rsidRPr="00CF7482" w:rsidRDefault="00F64363" w:rsidP="009A2ED9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color w:val="FF0000"/>
          <w:sz w:val="22"/>
          <w:szCs w:val="22"/>
        </w:rPr>
      </w:pPr>
      <w:r w:rsidRPr="007D2184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>vyhlašuje</w:t>
      </w:r>
      <w:r w:rsidR="007D2184" w:rsidRPr="00CF74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>obecním rozhlasem</w:t>
      </w:r>
      <w:r w:rsidR="00CF7482" w:rsidRPr="00CF7482">
        <w:rPr>
          <w:rFonts w:ascii="Arial" w:hAnsi="Arial" w:cs="Arial"/>
          <w:color w:val="000000" w:themeColor="text1"/>
          <w:sz w:val="22"/>
          <w:szCs w:val="22"/>
        </w:rPr>
        <w:t>.</w:t>
      </w:r>
      <w:r w:rsidRPr="00CF748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1CDB80B" w14:textId="77777777" w:rsidR="00CF7482" w:rsidRPr="007D2184" w:rsidRDefault="00CF7482" w:rsidP="00CF7482">
      <w:pPr>
        <w:ind w:left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5A86682A" w14:textId="2173521E" w:rsidR="00F64363" w:rsidRPr="00F64363" w:rsidRDefault="00CF7482" w:rsidP="00CF7482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</w:t>
      </w:r>
      <w:r w:rsidR="00F64363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. 9</w:t>
      </w:r>
    </w:p>
    <w:p w14:paraId="7156FE67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16AABE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50B752" w14:textId="4DEC52A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7D2184" w:rsidRPr="009A72F8">
        <w:rPr>
          <w:rFonts w:ascii="Arial" w:hAnsi="Arial" w:cs="Arial"/>
          <w:sz w:val="22"/>
          <w:szCs w:val="22"/>
        </w:rPr>
        <w:t>Jihomoravského</w:t>
      </w:r>
      <w:r w:rsidR="007D2184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0795A3C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2B9AF3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88480B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E4BBAB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A47A3AE" w14:textId="45DE83BF" w:rsidR="00F64363" w:rsidRPr="009A72F8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9A72F8">
        <w:rPr>
          <w:rFonts w:ascii="Arial" w:hAnsi="Arial" w:cs="Arial"/>
          <w:color w:val="000000" w:themeColor="text1"/>
          <w:sz w:val="22"/>
          <w:szCs w:val="22"/>
        </w:rPr>
        <w:t xml:space="preserve">Touto vyhláškou se ruší obecně závazná vyhláška č. </w:t>
      </w:r>
      <w:r w:rsidR="007D2184" w:rsidRPr="009A72F8">
        <w:rPr>
          <w:rFonts w:ascii="Arial" w:hAnsi="Arial" w:cs="Arial"/>
          <w:color w:val="000000" w:themeColor="text1"/>
          <w:sz w:val="22"/>
          <w:szCs w:val="22"/>
        </w:rPr>
        <w:t>7/2005 ze dne 24.6.2005 a 8/2005</w:t>
      </w:r>
      <w:r w:rsidRPr="009A72F8">
        <w:rPr>
          <w:rFonts w:ascii="Arial" w:hAnsi="Arial" w:cs="Arial"/>
          <w:color w:val="000000" w:themeColor="text1"/>
          <w:sz w:val="22"/>
          <w:szCs w:val="22"/>
        </w:rPr>
        <w:t xml:space="preserve"> ze dne</w:t>
      </w:r>
      <w:r w:rsidR="007D2184" w:rsidRPr="009A72F8">
        <w:rPr>
          <w:rFonts w:ascii="Arial" w:hAnsi="Arial" w:cs="Arial"/>
          <w:color w:val="000000" w:themeColor="text1"/>
          <w:sz w:val="22"/>
          <w:szCs w:val="22"/>
        </w:rPr>
        <w:t xml:space="preserve"> 4.11.2005</w:t>
      </w:r>
      <w:r w:rsidR="009A72F8" w:rsidRPr="009A72F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95EF47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AD58A84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7D2FCB95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DA206F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F45825" w14:textId="77777777" w:rsidR="00836DD7" w:rsidRPr="00E46514" w:rsidRDefault="00836DD7" w:rsidP="00836DD7">
      <w:pPr>
        <w:pStyle w:val="Normlnweb"/>
        <w:ind w:firstLine="0"/>
      </w:pPr>
      <w:r w:rsidRPr="00836DD7">
        <w:rPr>
          <w:rFonts w:ascii="Arial" w:hAnsi="Arial" w:cs="Arial"/>
          <w:color w:val="000000" w:themeColor="text1"/>
          <w:sz w:val="22"/>
          <w:szCs w:val="22"/>
        </w:rPr>
        <w:t>Tato obecně závazná vyhláška nabývá účinnosti počátkem patnáctého dne následujícího po dni vyhlášení.</w:t>
      </w:r>
    </w:p>
    <w:p w14:paraId="5469FB6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57B1A9D" w14:textId="528C5720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</w:p>
    <w:p w14:paraId="3EB8D5DF" w14:textId="56A0203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9A72F8">
        <w:rPr>
          <w:rFonts w:ascii="Arial" w:hAnsi="Arial" w:cs="Arial"/>
          <w:sz w:val="22"/>
          <w:szCs w:val="22"/>
        </w:rPr>
        <w:t>Marcela Kalivodová</w:t>
      </w:r>
      <w:r w:rsidR="00031237">
        <w:rPr>
          <w:rFonts w:ascii="Arial" w:hAnsi="Arial" w:cs="Arial"/>
          <w:sz w:val="22"/>
          <w:szCs w:val="22"/>
        </w:rPr>
        <w:t>,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9A72F8">
        <w:rPr>
          <w:rFonts w:ascii="Arial" w:hAnsi="Arial" w:cs="Arial"/>
          <w:sz w:val="22"/>
          <w:szCs w:val="22"/>
        </w:rPr>
        <w:t>Vladislav Horák</w:t>
      </w:r>
      <w:r w:rsidR="00031237">
        <w:rPr>
          <w:rFonts w:ascii="Arial" w:hAnsi="Arial" w:cs="Arial"/>
          <w:sz w:val="22"/>
          <w:szCs w:val="22"/>
        </w:rPr>
        <w:t>, v.r.</w:t>
      </w:r>
    </w:p>
    <w:p w14:paraId="53F1B356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7A79D696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552C68B" w14:textId="2231AB8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73977BF7" w14:textId="42124CBC" w:rsidR="009B33F1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770F2F">
        <w:rPr>
          <w:rFonts w:ascii="Arial" w:hAnsi="Arial" w:cs="Arial"/>
          <w:sz w:val="22"/>
          <w:szCs w:val="22"/>
        </w:rPr>
        <w:t xml:space="preserve">Jihomoravského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1A119C8" w14:textId="668D403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5C66E16D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1E2EF48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029172" w14:textId="59611F4C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 č. 3 k obecně závazné vyhlášce, kterou se vydává požární řád</w:t>
      </w:r>
    </w:p>
    <w:p w14:paraId="3F9298A8" w14:textId="77777777" w:rsid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5F7417D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sectPr w:rsidR="000E3719" w:rsidRPr="000E3719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C09CF" w14:textId="77777777" w:rsidR="00621A08" w:rsidRDefault="00621A08">
      <w:r>
        <w:separator/>
      </w:r>
    </w:p>
  </w:endnote>
  <w:endnote w:type="continuationSeparator" w:id="0">
    <w:p w14:paraId="5476E1E4" w14:textId="77777777" w:rsidR="00621A08" w:rsidRDefault="0062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BA74E" w14:textId="77777777" w:rsidR="00621A08" w:rsidRDefault="00621A08">
      <w:r>
        <w:separator/>
      </w:r>
    </w:p>
  </w:footnote>
  <w:footnote w:type="continuationSeparator" w:id="0">
    <w:p w14:paraId="2613FD91" w14:textId="77777777" w:rsidR="00621A08" w:rsidRDefault="00621A08">
      <w:r>
        <w:continuationSeparator/>
      </w:r>
    </w:p>
  </w:footnote>
  <w:footnote w:id="1">
    <w:p w14:paraId="10D7B42E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3E28075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0AEDBD8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F34A04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50F556C0" w14:textId="4C0B48B5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9A2ED9"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>kraje č</w:t>
      </w:r>
      <w:r w:rsidR="006E485E">
        <w:rPr>
          <w:rFonts w:ascii="Arial" w:hAnsi="Arial"/>
        </w:rPr>
        <w:t>.16</w:t>
      </w:r>
      <w:r w:rsidRPr="002E56B5">
        <w:rPr>
          <w:rFonts w:ascii="Arial" w:hAnsi="Arial"/>
        </w:rPr>
        <w:t xml:space="preserve"> ze dne </w:t>
      </w:r>
      <w:r w:rsidR="006E485E" w:rsidRPr="006E485E">
        <w:rPr>
          <w:rFonts w:ascii="Arial" w:hAnsi="Arial"/>
        </w:rPr>
        <w:t>4. 10. 2012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A69F5"/>
    <w:multiLevelType w:val="hybridMultilevel"/>
    <w:tmpl w:val="25082C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D97EA2"/>
    <w:multiLevelType w:val="hybridMultilevel"/>
    <w:tmpl w:val="28DCFF14"/>
    <w:lvl w:ilvl="0" w:tplc="FFFFFFFF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D44C95"/>
    <w:multiLevelType w:val="hybridMultilevel"/>
    <w:tmpl w:val="1BAE57C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57092"/>
    <w:multiLevelType w:val="hybridMultilevel"/>
    <w:tmpl w:val="CF185EF0"/>
    <w:lvl w:ilvl="0" w:tplc="BA40ABF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65C62"/>
    <w:multiLevelType w:val="hybridMultilevel"/>
    <w:tmpl w:val="6164C8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4112C3D0"/>
    <w:lvl w:ilvl="0" w:tplc="74DEDB2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958029">
    <w:abstractNumId w:val="16"/>
  </w:num>
  <w:num w:numId="2" w16cid:durableId="257717434">
    <w:abstractNumId w:val="48"/>
  </w:num>
  <w:num w:numId="3" w16cid:durableId="849102184">
    <w:abstractNumId w:val="8"/>
  </w:num>
  <w:num w:numId="4" w16cid:durableId="1398285639">
    <w:abstractNumId w:val="32"/>
  </w:num>
  <w:num w:numId="5" w16cid:durableId="989602207">
    <w:abstractNumId w:val="31"/>
  </w:num>
  <w:num w:numId="6" w16cid:durableId="1546062488">
    <w:abstractNumId w:val="37"/>
  </w:num>
  <w:num w:numId="7" w16cid:durableId="1588612569">
    <w:abstractNumId w:val="19"/>
  </w:num>
  <w:num w:numId="8" w16cid:durableId="334110203">
    <w:abstractNumId w:val="2"/>
  </w:num>
  <w:num w:numId="9" w16cid:durableId="585309406">
    <w:abstractNumId w:val="36"/>
  </w:num>
  <w:num w:numId="10" w16cid:durableId="1036588485">
    <w:abstractNumId w:val="3"/>
  </w:num>
  <w:num w:numId="11" w16cid:durableId="1420564103">
    <w:abstractNumId w:val="21"/>
  </w:num>
  <w:num w:numId="12" w16cid:durableId="1475950559">
    <w:abstractNumId w:val="10"/>
  </w:num>
  <w:num w:numId="13" w16cid:durableId="515274224">
    <w:abstractNumId w:val="14"/>
  </w:num>
  <w:num w:numId="14" w16cid:durableId="879131318">
    <w:abstractNumId w:val="18"/>
  </w:num>
  <w:num w:numId="15" w16cid:durableId="277687704">
    <w:abstractNumId w:val="42"/>
  </w:num>
  <w:num w:numId="16" w16cid:durableId="1438137267">
    <w:abstractNumId w:val="47"/>
  </w:num>
  <w:num w:numId="17" w16cid:durableId="2112242310">
    <w:abstractNumId w:val="23"/>
  </w:num>
  <w:num w:numId="18" w16cid:durableId="1059209258">
    <w:abstractNumId w:val="30"/>
  </w:num>
  <w:num w:numId="19" w16cid:durableId="752319873">
    <w:abstractNumId w:val="49"/>
  </w:num>
  <w:num w:numId="20" w16cid:durableId="472596981">
    <w:abstractNumId w:val="28"/>
  </w:num>
  <w:num w:numId="21" w16cid:durableId="1382091475">
    <w:abstractNumId w:val="33"/>
  </w:num>
  <w:num w:numId="22" w16cid:durableId="871916999">
    <w:abstractNumId w:val="41"/>
  </w:num>
  <w:num w:numId="23" w16cid:durableId="112091821">
    <w:abstractNumId w:val="29"/>
  </w:num>
  <w:num w:numId="24" w16cid:durableId="1643921828">
    <w:abstractNumId w:val="1"/>
  </w:num>
  <w:num w:numId="25" w16cid:durableId="1105224304">
    <w:abstractNumId w:val="43"/>
  </w:num>
  <w:num w:numId="26" w16cid:durableId="1813869907">
    <w:abstractNumId w:val="46"/>
  </w:num>
  <w:num w:numId="27" w16cid:durableId="243221767">
    <w:abstractNumId w:val="11"/>
  </w:num>
  <w:num w:numId="28" w16cid:durableId="1608149598">
    <w:abstractNumId w:val="15"/>
  </w:num>
  <w:num w:numId="29" w16cid:durableId="615333882">
    <w:abstractNumId w:val="39"/>
  </w:num>
  <w:num w:numId="30" w16cid:durableId="870729556">
    <w:abstractNumId w:val="25"/>
  </w:num>
  <w:num w:numId="31" w16cid:durableId="711614199">
    <w:abstractNumId w:val="24"/>
  </w:num>
  <w:num w:numId="32" w16cid:durableId="265505442">
    <w:abstractNumId w:val="13"/>
  </w:num>
  <w:num w:numId="33" w16cid:durableId="330380054">
    <w:abstractNumId w:val="17"/>
  </w:num>
  <w:num w:numId="34" w16cid:durableId="811025228">
    <w:abstractNumId w:val="4"/>
  </w:num>
  <w:num w:numId="35" w16cid:durableId="1571429825">
    <w:abstractNumId w:val="7"/>
  </w:num>
  <w:num w:numId="36" w16cid:durableId="2124641892">
    <w:abstractNumId w:val="44"/>
  </w:num>
  <w:num w:numId="37" w16cid:durableId="64689105">
    <w:abstractNumId w:val="20"/>
  </w:num>
  <w:num w:numId="38" w16cid:durableId="1814640603">
    <w:abstractNumId w:val="6"/>
  </w:num>
  <w:num w:numId="39" w16cid:durableId="1579746989">
    <w:abstractNumId w:val="12"/>
  </w:num>
  <w:num w:numId="40" w16cid:durableId="274750740">
    <w:abstractNumId w:val="22"/>
  </w:num>
  <w:num w:numId="41" w16cid:durableId="1822190825">
    <w:abstractNumId w:val="26"/>
  </w:num>
  <w:num w:numId="42" w16cid:durableId="96104412">
    <w:abstractNumId w:val="0"/>
  </w:num>
  <w:num w:numId="43" w16cid:durableId="2105027025">
    <w:abstractNumId w:val="45"/>
  </w:num>
  <w:num w:numId="44" w16cid:durableId="1248340563">
    <w:abstractNumId w:val="27"/>
  </w:num>
  <w:num w:numId="45" w16cid:durableId="164446194">
    <w:abstractNumId w:val="9"/>
  </w:num>
  <w:num w:numId="46" w16cid:durableId="1437099825">
    <w:abstractNumId w:val="40"/>
  </w:num>
  <w:num w:numId="47" w16cid:durableId="1548688356">
    <w:abstractNumId w:val="34"/>
  </w:num>
  <w:num w:numId="48" w16cid:durableId="1715814605">
    <w:abstractNumId w:val="38"/>
  </w:num>
  <w:num w:numId="49" w16cid:durableId="666598848">
    <w:abstractNumId w:val="5"/>
  </w:num>
  <w:num w:numId="50" w16cid:durableId="79954290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1237"/>
    <w:rsid w:val="00032EB6"/>
    <w:rsid w:val="0003773F"/>
    <w:rsid w:val="00046B87"/>
    <w:rsid w:val="00061B31"/>
    <w:rsid w:val="0008561B"/>
    <w:rsid w:val="00093EAF"/>
    <w:rsid w:val="000A192D"/>
    <w:rsid w:val="000A2072"/>
    <w:rsid w:val="000C01AD"/>
    <w:rsid w:val="000E3719"/>
    <w:rsid w:val="000E60A7"/>
    <w:rsid w:val="000F343F"/>
    <w:rsid w:val="000F56F4"/>
    <w:rsid w:val="00120613"/>
    <w:rsid w:val="00157E69"/>
    <w:rsid w:val="00167FA5"/>
    <w:rsid w:val="00176F5A"/>
    <w:rsid w:val="001908F6"/>
    <w:rsid w:val="001C2EC9"/>
    <w:rsid w:val="001D0B27"/>
    <w:rsid w:val="001E2224"/>
    <w:rsid w:val="00206B24"/>
    <w:rsid w:val="00212AC5"/>
    <w:rsid w:val="00212C35"/>
    <w:rsid w:val="00213118"/>
    <w:rsid w:val="00224B0D"/>
    <w:rsid w:val="0024722A"/>
    <w:rsid w:val="00264860"/>
    <w:rsid w:val="002673E6"/>
    <w:rsid w:val="002B3198"/>
    <w:rsid w:val="002D1D71"/>
    <w:rsid w:val="002D539B"/>
    <w:rsid w:val="002F1F16"/>
    <w:rsid w:val="00314D04"/>
    <w:rsid w:val="00380BCE"/>
    <w:rsid w:val="003B12D9"/>
    <w:rsid w:val="003B490B"/>
    <w:rsid w:val="003C0D5C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636FF"/>
    <w:rsid w:val="00595B01"/>
    <w:rsid w:val="005D3312"/>
    <w:rsid w:val="005F63F4"/>
    <w:rsid w:val="006026C5"/>
    <w:rsid w:val="00614F22"/>
    <w:rsid w:val="00617BDE"/>
    <w:rsid w:val="00621A08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485E"/>
    <w:rsid w:val="006F76D2"/>
    <w:rsid w:val="00700792"/>
    <w:rsid w:val="007057EF"/>
    <w:rsid w:val="00706D42"/>
    <w:rsid w:val="0072122F"/>
    <w:rsid w:val="00725357"/>
    <w:rsid w:val="00744A2D"/>
    <w:rsid w:val="007552E2"/>
    <w:rsid w:val="00770F2F"/>
    <w:rsid w:val="00771BD5"/>
    <w:rsid w:val="00774261"/>
    <w:rsid w:val="007920FF"/>
    <w:rsid w:val="007D1FDC"/>
    <w:rsid w:val="007D2184"/>
    <w:rsid w:val="007E1DB2"/>
    <w:rsid w:val="007E3A56"/>
    <w:rsid w:val="00804441"/>
    <w:rsid w:val="00823768"/>
    <w:rsid w:val="008335F5"/>
    <w:rsid w:val="008367BE"/>
    <w:rsid w:val="00836DD7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0261"/>
    <w:rsid w:val="00964068"/>
    <w:rsid w:val="009662E7"/>
    <w:rsid w:val="0096656C"/>
    <w:rsid w:val="00966E6A"/>
    <w:rsid w:val="00975999"/>
    <w:rsid w:val="009A2ED9"/>
    <w:rsid w:val="009A3B45"/>
    <w:rsid w:val="009A6964"/>
    <w:rsid w:val="009A72F8"/>
    <w:rsid w:val="009B06AB"/>
    <w:rsid w:val="009B33F1"/>
    <w:rsid w:val="009D1880"/>
    <w:rsid w:val="009D2AAA"/>
    <w:rsid w:val="009D44EC"/>
    <w:rsid w:val="00A30821"/>
    <w:rsid w:val="00A62621"/>
    <w:rsid w:val="00A7100E"/>
    <w:rsid w:val="00A97662"/>
    <w:rsid w:val="00AA2424"/>
    <w:rsid w:val="00AA71D0"/>
    <w:rsid w:val="00AB3845"/>
    <w:rsid w:val="00AB72E6"/>
    <w:rsid w:val="00AC1E54"/>
    <w:rsid w:val="00AC58BF"/>
    <w:rsid w:val="00AD1EB1"/>
    <w:rsid w:val="00AF28EC"/>
    <w:rsid w:val="00B0386E"/>
    <w:rsid w:val="00B04E79"/>
    <w:rsid w:val="00B20050"/>
    <w:rsid w:val="00B2513F"/>
    <w:rsid w:val="00B26438"/>
    <w:rsid w:val="00B940A8"/>
    <w:rsid w:val="00BB5A2B"/>
    <w:rsid w:val="00BD67AA"/>
    <w:rsid w:val="00C032C9"/>
    <w:rsid w:val="00C1273A"/>
    <w:rsid w:val="00C20E68"/>
    <w:rsid w:val="00C605B4"/>
    <w:rsid w:val="00C74124"/>
    <w:rsid w:val="00C82D9F"/>
    <w:rsid w:val="00C904D8"/>
    <w:rsid w:val="00CA3BE7"/>
    <w:rsid w:val="00CB56D6"/>
    <w:rsid w:val="00CB5F3F"/>
    <w:rsid w:val="00CF206B"/>
    <w:rsid w:val="00CF7482"/>
    <w:rsid w:val="00D0105C"/>
    <w:rsid w:val="00D052DB"/>
    <w:rsid w:val="00D21DE2"/>
    <w:rsid w:val="00D6536B"/>
    <w:rsid w:val="00D800DA"/>
    <w:rsid w:val="00D966CD"/>
    <w:rsid w:val="00DC4031"/>
    <w:rsid w:val="00DF2532"/>
    <w:rsid w:val="00E122C4"/>
    <w:rsid w:val="00E27608"/>
    <w:rsid w:val="00E31920"/>
    <w:rsid w:val="00E75C69"/>
    <w:rsid w:val="00E955BE"/>
    <w:rsid w:val="00E963F9"/>
    <w:rsid w:val="00EA286F"/>
    <w:rsid w:val="00EA6865"/>
    <w:rsid w:val="00EB68DE"/>
    <w:rsid w:val="00EC4D93"/>
    <w:rsid w:val="00ED0C75"/>
    <w:rsid w:val="00EE2A3B"/>
    <w:rsid w:val="00EF37CD"/>
    <w:rsid w:val="00F1215E"/>
    <w:rsid w:val="00F235C4"/>
    <w:rsid w:val="00F3686B"/>
    <w:rsid w:val="00F44A56"/>
    <w:rsid w:val="00F53232"/>
    <w:rsid w:val="00F64363"/>
    <w:rsid w:val="00F842A1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BE9D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Zpat">
    <w:name w:val="footer"/>
    <w:basedOn w:val="Normln"/>
    <w:link w:val="ZpatChar"/>
    <w:uiPriority w:val="99"/>
    <w:unhideWhenUsed/>
    <w:rsid w:val="00093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AF"/>
    <w:rPr>
      <w:sz w:val="24"/>
      <w:szCs w:val="24"/>
    </w:rPr>
  </w:style>
  <w:style w:type="table" w:styleId="Mkatabulky">
    <w:name w:val="Table Grid"/>
    <w:basedOn w:val="Normlntabulka"/>
    <w:uiPriority w:val="59"/>
    <w:rsid w:val="00BD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Světlana Lánská</cp:lastModifiedBy>
  <cp:revision>3</cp:revision>
  <cp:lastPrinted>2024-06-18T10:12:00Z</cp:lastPrinted>
  <dcterms:created xsi:type="dcterms:W3CDTF">2024-07-08T14:30:00Z</dcterms:created>
  <dcterms:modified xsi:type="dcterms:W3CDTF">2024-07-08T14:30:00Z</dcterms:modified>
</cp:coreProperties>
</file>