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277C8" w14:textId="1EA0C389" w:rsidR="00AB3498" w:rsidRPr="00CA6C68" w:rsidRDefault="00D766B8" w:rsidP="00CA6C68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 w:rsidRPr="00CA6C68">
        <w:rPr>
          <w:rFonts w:ascii="Calibri" w:hAnsi="Calibri" w:cs="Calibri"/>
          <w:b/>
          <w:bCs/>
          <w:sz w:val="24"/>
          <w:szCs w:val="24"/>
        </w:rPr>
        <w:t>OBEC MOUŘÍNOV</w:t>
      </w:r>
    </w:p>
    <w:p w14:paraId="35E9F0E0" w14:textId="06A9DD3C" w:rsidR="00AB3498" w:rsidRPr="00CA6C68" w:rsidRDefault="00AB3498" w:rsidP="00CA6C68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CA6C68">
        <w:rPr>
          <w:rFonts w:ascii="Calibri" w:hAnsi="Calibri" w:cs="Calibri"/>
          <w:b/>
          <w:bCs/>
          <w:sz w:val="24"/>
          <w:szCs w:val="24"/>
        </w:rPr>
        <w:t xml:space="preserve">Zastupitelstvo obce </w:t>
      </w:r>
      <w:r w:rsidR="00D766B8" w:rsidRPr="00CA6C68">
        <w:rPr>
          <w:rFonts w:ascii="Calibri" w:hAnsi="Calibri" w:cs="Calibri"/>
          <w:b/>
          <w:bCs/>
          <w:sz w:val="24"/>
          <w:szCs w:val="24"/>
        </w:rPr>
        <w:t>Mouřínov</w:t>
      </w:r>
    </w:p>
    <w:p w14:paraId="323330AE" w14:textId="77777777" w:rsidR="00D766B8" w:rsidRPr="00CA6C68" w:rsidRDefault="00D766B8" w:rsidP="00CA6C68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44F03DA8" w14:textId="77777777" w:rsidR="00CA6C68" w:rsidRDefault="00AB3498" w:rsidP="00CA6C68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 w:rsidRPr="00CA6C68">
        <w:rPr>
          <w:rFonts w:ascii="Calibri" w:hAnsi="Calibri" w:cs="Calibri"/>
          <w:b/>
          <w:bCs/>
          <w:sz w:val="24"/>
          <w:szCs w:val="24"/>
        </w:rPr>
        <w:t xml:space="preserve">Obecně závazná vyhláška obce </w:t>
      </w:r>
      <w:r w:rsidR="00D766B8" w:rsidRPr="00CA6C68">
        <w:rPr>
          <w:rFonts w:ascii="Calibri" w:hAnsi="Calibri" w:cs="Calibri"/>
          <w:b/>
          <w:bCs/>
          <w:sz w:val="24"/>
          <w:szCs w:val="24"/>
        </w:rPr>
        <w:t>Mouřínov,</w:t>
      </w:r>
      <w:r w:rsidR="00CA6C68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763EE65A" w14:textId="094A8EEC" w:rsidR="00AB3498" w:rsidRPr="00CA6C68" w:rsidRDefault="00AB3498" w:rsidP="00CA6C68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 w:rsidRPr="00CA6C68">
        <w:rPr>
          <w:rFonts w:ascii="Calibri" w:hAnsi="Calibri" w:cs="Calibri"/>
          <w:b/>
          <w:bCs/>
          <w:sz w:val="24"/>
          <w:szCs w:val="24"/>
        </w:rPr>
        <w:t>kterou se mění obecně závazná vyhláška č</w:t>
      </w:r>
      <w:r w:rsidR="00CA6C68">
        <w:rPr>
          <w:rFonts w:ascii="Calibri" w:hAnsi="Calibri" w:cs="Calibri"/>
          <w:b/>
          <w:bCs/>
          <w:sz w:val="24"/>
          <w:szCs w:val="24"/>
        </w:rPr>
        <w:t xml:space="preserve">. </w:t>
      </w:r>
      <w:r w:rsidR="00D766B8" w:rsidRPr="00CA6C68">
        <w:rPr>
          <w:rFonts w:ascii="Calibri" w:hAnsi="Calibri" w:cs="Calibri"/>
          <w:b/>
          <w:bCs/>
          <w:sz w:val="24"/>
          <w:szCs w:val="24"/>
        </w:rPr>
        <w:t>2</w:t>
      </w:r>
      <w:r w:rsidR="00815AB5" w:rsidRPr="00CA6C68">
        <w:rPr>
          <w:rFonts w:ascii="Calibri" w:hAnsi="Calibri" w:cs="Calibri"/>
          <w:b/>
          <w:bCs/>
          <w:sz w:val="24"/>
          <w:szCs w:val="24"/>
        </w:rPr>
        <w:t>/202</w:t>
      </w:r>
      <w:r w:rsidR="00D766B8" w:rsidRPr="00CA6C68">
        <w:rPr>
          <w:rFonts w:ascii="Calibri" w:hAnsi="Calibri" w:cs="Calibri"/>
          <w:b/>
          <w:bCs/>
          <w:sz w:val="24"/>
          <w:szCs w:val="24"/>
        </w:rPr>
        <w:t>4,</w:t>
      </w:r>
      <w:r w:rsidR="00CA6C68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2E2365" w:rsidRPr="00CA6C68">
        <w:rPr>
          <w:rFonts w:ascii="Calibri" w:hAnsi="Calibri" w:cs="Calibri"/>
          <w:b/>
          <w:bCs/>
          <w:sz w:val="24"/>
          <w:szCs w:val="24"/>
        </w:rPr>
        <w:t>o místním poplatku za obecní systém</w:t>
      </w:r>
      <w:r w:rsidR="00CA6C68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2E2365" w:rsidRPr="00CA6C68">
        <w:rPr>
          <w:rFonts w:ascii="Calibri" w:hAnsi="Calibri" w:cs="Calibri"/>
          <w:b/>
          <w:bCs/>
          <w:sz w:val="24"/>
          <w:szCs w:val="24"/>
        </w:rPr>
        <w:t>odpadového hospodářství</w:t>
      </w:r>
      <w:r w:rsidR="00CA6C68" w:rsidRPr="00CA6C68">
        <w:rPr>
          <w:rFonts w:ascii="Calibri" w:hAnsi="Calibri" w:cs="Calibri"/>
          <w:b/>
          <w:bCs/>
          <w:sz w:val="24"/>
          <w:szCs w:val="24"/>
        </w:rPr>
        <w:t>, ze dne 27. 6. 2024</w:t>
      </w:r>
    </w:p>
    <w:p w14:paraId="2CC0F445" w14:textId="77777777" w:rsidR="00A80D70" w:rsidRDefault="00A80D70" w:rsidP="00A80D70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661809B2" w14:textId="154C5B6A" w:rsidR="00AB3498" w:rsidRPr="00D766B8" w:rsidRDefault="00AB3498" w:rsidP="00D766B8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D766B8">
        <w:rPr>
          <w:rFonts w:ascii="Calibri" w:hAnsi="Calibri" w:cs="Calibri"/>
          <w:sz w:val="24"/>
          <w:szCs w:val="24"/>
        </w:rPr>
        <w:t xml:space="preserve">Zastupitelstvo obce </w:t>
      </w:r>
      <w:r w:rsidR="00D766B8" w:rsidRPr="00D766B8">
        <w:rPr>
          <w:rFonts w:ascii="Calibri" w:hAnsi="Calibri" w:cs="Calibri"/>
          <w:sz w:val="24"/>
          <w:szCs w:val="24"/>
        </w:rPr>
        <w:t>Mouřínov</w:t>
      </w:r>
      <w:r w:rsidRPr="00D766B8">
        <w:rPr>
          <w:rFonts w:ascii="Calibri" w:hAnsi="Calibri" w:cs="Calibri"/>
          <w:sz w:val="24"/>
          <w:szCs w:val="24"/>
        </w:rPr>
        <w:t xml:space="preserve"> na </w:t>
      </w:r>
      <w:r w:rsidR="00E22D9A" w:rsidRPr="00D766B8">
        <w:rPr>
          <w:rFonts w:ascii="Calibri" w:hAnsi="Calibri" w:cs="Calibri"/>
          <w:sz w:val="24"/>
          <w:szCs w:val="24"/>
        </w:rPr>
        <w:t>sv</w:t>
      </w:r>
      <w:r w:rsidRPr="00D766B8">
        <w:rPr>
          <w:rFonts w:ascii="Calibri" w:hAnsi="Calibri" w:cs="Calibri"/>
          <w:sz w:val="24"/>
          <w:szCs w:val="24"/>
        </w:rPr>
        <w:t xml:space="preserve">ém zasedání dne </w:t>
      </w:r>
      <w:r w:rsidR="001E6A80" w:rsidRPr="001E6A80">
        <w:rPr>
          <w:rFonts w:ascii="Calibri" w:hAnsi="Calibri" w:cs="Calibri"/>
          <w:color w:val="000000" w:themeColor="text1"/>
          <w:sz w:val="24"/>
          <w:szCs w:val="24"/>
        </w:rPr>
        <w:t>18.</w:t>
      </w:r>
      <w:r w:rsidR="00CA6C6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1E6A80" w:rsidRPr="001E6A80">
        <w:rPr>
          <w:rFonts w:ascii="Calibri" w:hAnsi="Calibri" w:cs="Calibri"/>
          <w:color w:val="000000" w:themeColor="text1"/>
          <w:sz w:val="24"/>
          <w:szCs w:val="24"/>
        </w:rPr>
        <w:t>9.</w:t>
      </w:r>
      <w:r w:rsidR="00CA6C6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1E6A80">
        <w:rPr>
          <w:rFonts w:ascii="Calibri" w:hAnsi="Calibri" w:cs="Calibri"/>
          <w:color w:val="000000" w:themeColor="text1"/>
          <w:sz w:val="24"/>
          <w:szCs w:val="24"/>
        </w:rPr>
        <w:t xml:space="preserve">2025 </w:t>
      </w:r>
      <w:r w:rsidRPr="00D766B8">
        <w:rPr>
          <w:rFonts w:ascii="Calibri" w:hAnsi="Calibri" w:cs="Calibri"/>
          <w:sz w:val="24"/>
          <w:szCs w:val="24"/>
        </w:rPr>
        <w:t xml:space="preserve">usnesením č. </w:t>
      </w:r>
      <w:r w:rsidR="00265776" w:rsidRPr="00265776">
        <w:rPr>
          <w:rFonts w:ascii="Calibri" w:hAnsi="Calibri" w:cs="Calibri"/>
          <w:sz w:val="24"/>
          <w:szCs w:val="24"/>
        </w:rPr>
        <w:t>7b/3/2025</w:t>
      </w:r>
      <w:r w:rsidRPr="00265776">
        <w:rPr>
          <w:rFonts w:ascii="Calibri" w:hAnsi="Calibri" w:cs="Calibri"/>
          <w:sz w:val="24"/>
          <w:szCs w:val="24"/>
        </w:rPr>
        <w:t xml:space="preserve"> </w:t>
      </w:r>
      <w:r w:rsidR="00E22D9A" w:rsidRPr="00D766B8">
        <w:rPr>
          <w:rFonts w:ascii="Calibri" w:hAnsi="Calibri" w:cs="Calibri"/>
          <w:sz w:val="24"/>
          <w:szCs w:val="24"/>
        </w:rPr>
        <w:t xml:space="preserve">usneslo vydat </w:t>
      </w:r>
      <w:r w:rsidRPr="00D766B8">
        <w:rPr>
          <w:rFonts w:ascii="Calibri" w:hAnsi="Calibri" w:cs="Calibri"/>
          <w:sz w:val="24"/>
          <w:szCs w:val="24"/>
        </w:rPr>
        <w:t xml:space="preserve">na základě § </w:t>
      </w:r>
      <w:r w:rsidR="002553D6" w:rsidRPr="00D766B8">
        <w:rPr>
          <w:rFonts w:ascii="Calibri" w:hAnsi="Calibri" w:cs="Calibri"/>
          <w:sz w:val="24"/>
          <w:szCs w:val="24"/>
        </w:rPr>
        <w:t>14</w:t>
      </w:r>
      <w:r w:rsidRPr="00D766B8">
        <w:rPr>
          <w:rFonts w:ascii="Calibri" w:hAnsi="Calibri" w:cs="Calibri"/>
          <w:sz w:val="24"/>
          <w:szCs w:val="24"/>
        </w:rPr>
        <w:t xml:space="preserve"> zákona č</w:t>
      </w:r>
      <w:r w:rsidR="002553D6" w:rsidRPr="00D766B8">
        <w:rPr>
          <w:rFonts w:ascii="Calibri" w:hAnsi="Calibri" w:cs="Calibri"/>
          <w:sz w:val="24"/>
          <w:szCs w:val="24"/>
        </w:rPr>
        <w:t>.</w:t>
      </w:r>
      <w:r w:rsidR="00D32D1F" w:rsidRPr="00D766B8">
        <w:rPr>
          <w:rFonts w:ascii="Calibri" w:hAnsi="Calibri" w:cs="Calibri"/>
          <w:sz w:val="24"/>
          <w:szCs w:val="24"/>
        </w:rPr>
        <w:t>565/1990 Sb., o m</w:t>
      </w:r>
      <w:r w:rsidR="00271EC7" w:rsidRPr="00D766B8">
        <w:rPr>
          <w:rFonts w:ascii="Calibri" w:hAnsi="Calibri" w:cs="Calibri"/>
          <w:sz w:val="24"/>
          <w:szCs w:val="24"/>
        </w:rPr>
        <w:t>í</w:t>
      </w:r>
      <w:r w:rsidR="00D32D1F" w:rsidRPr="00D766B8">
        <w:rPr>
          <w:rFonts w:ascii="Calibri" w:hAnsi="Calibri" w:cs="Calibri"/>
          <w:sz w:val="24"/>
          <w:szCs w:val="24"/>
        </w:rPr>
        <w:t>stních poplat</w:t>
      </w:r>
      <w:r w:rsidR="00271EC7" w:rsidRPr="00D766B8">
        <w:rPr>
          <w:rFonts w:ascii="Calibri" w:hAnsi="Calibri" w:cs="Calibri"/>
          <w:sz w:val="24"/>
          <w:szCs w:val="24"/>
        </w:rPr>
        <w:t>cích, ve znění pozdějších předpisů (dále jen zákon o místních poplatcích)</w:t>
      </w:r>
      <w:r w:rsidR="00011998" w:rsidRPr="00D766B8">
        <w:rPr>
          <w:rFonts w:ascii="Calibri" w:hAnsi="Calibri" w:cs="Calibri"/>
          <w:sz w:val="24"/>
          <w:szCs w:val="24"/>
        </w:rPr>
        <w:t>, a v souladu s § 10 písm.</w:t>
      </w:r>
      <w:r w:rsidR="005A22FF" w:rsidRPr="00D766B8">
        <w:rPr>
          <w:rFonts w:ascii="Calibri" w:hAnsi="Calibri" w:cs="Calibri"/>
          <w:sz w:val="24"/>
          <w:szCs w:val="24"/>
        </w:rPr>
        <w:t xml:space="preserve"> d</w:t>
      </w:r>
      <w:r w:rsidR="00011998" w:rsidRPr="00D766B8">
        <w:rPr>
          <w:rFonts w:ascii="Calibri" w:hAnsi="Calibri" w:cs="Calibri"/>
          <w:sz w:val="24"/>
          <w:szCs w:val="24"/>
        </w:rPr>
        <w:t>) a § 84 odst</w:t>
      </w:r>
      <w:r w:rsidR="005A22FF" w:rsidRPr="00D766B8">
        <w:rPr>
          <w:rFonts w:ascii="Calibri" w:hAnsi="Calibri" w:cs="Calibri"/>
          <w:sz w:val="24"/>
          <w:szCs w:val="24"/>
        </w:rPr>
        <w:t>.</w:t>
      </w:r>
      <w:r w:rsidR="00011998" w:rsidRPr="00D766B8">
        <w:rPr>
          <w:rFonts w:ascii="Calibri" w:hAnsi="Calibri" w:cs="Calibri"/>
          <w:sz w:val="24"/>
          <w:szCs w:val="24"/>
        </w:rPr>
        <w:t>2</w:t>
      </w:r>
      <w:r w:rsidR="005A22FF" w:rsidRPr="00D766B8">
        <w:rPr>
          <w:rFonts w:ascii="Calibri" w:hAnsi="Calibri" w:cs="Calibri"/>
          <w:sz w:val="24"/>
          <w:szCs w:val="24"/>
        </w:rPr>
        <w:t>,</w:t>
      </w:r>
      <w:r w:rsidR="00011998" w:rsidRPr="00D766B8">
        <w:rPr>
          <w:rFonts w:ascii="Calibri" w:hAnsi="Calibri" w:cs="Calibri"/>
          <w:sz w:val="24"/>
          <w:szCs w:val="24"/>
        </w:rPr>
        <w:t xml:space="preserve"> písm. </w:t>
      </w:r>
      <w:r w:rsidR="005A22FF" w:rsidRPr="00D766B8">
        <w:rPr>
          <w:rFonts w:ascii="Calibri" w:hAnsi="Calibri" w:cs="Calibri"/>
          <w:sz w:val="24"/>
          <w:szCs w:val="24"/>
        </w:rPr>
        <w:t>h</w:t>
      </w:r>
      <w:r w:rsidR="00011998" w:rsidRPr="00D766B8">
        <w:rPr>
          <w:rFonts w:ascii="Calibri" w:hAnsi="Calibri" w:cs="Calibri"/>
          <w:sz w:val="24"/>
          <w:szCs w:val="24"/>
        </w:rPr>
        <w:t>) zákona č. 128/2000 Sb.,</w:t>
      </w:r>
      <w:r w:rsidR="007D32A1" w:rsidRPr="00D766B8">
        <w:rPr>
          <w:rFonts w:ascii="Calibri" w:hAnsi="Calibri" w:cs="Calibri"/>
          <w:sz w:val="24"/>
          <w:szCs w:val="24"/>
        </w:rPr>
        <w:t xml:space="preserve"> o obcích (obecní zřízení)</w:t>
      </w:r>
      <w:r w:rsidR="000267CA" w:rsidRPr="00D766B8">
        <w:rPr>
          <w:rFonts w:ascii="Calibri" w:hAnsi="Calibri" w:cs="Calibri"/>
          <w:sz w:val="24"/>
          <w:szCs w:val="24"/>
        </w:rPr>
        <w:t>, ve znění pozdějších předpisů, tuto obecně závaznou vyhlášku (dále jen „tato vyhláška</w:t>
      </w:r>
      <w:r w:rsidR="001676C9" w:rsidRPr="00D766B8">
        <w:rPr>
          <w:rFonts w:ascii="Calibri" w:hAnsi="Calibri" w:cs="Calibri"/>
          <w:sz w:val="24"/>
          <w:szCs w:val="24"/>
        </w:rPr>
        <w:t>“):</w:t>
      </w:r>
    </w:p>
    <w:p w14:paraId="660F09E8" w14:textId="4338ED5F" w:rsidR="00404220" w:rsidRPr="00D766B8" w:rsidRDefault="00404220">
      <w:pPr>
        <w:rPr>
          <w:rFonts w:ascii="Calibri" w:hAnsi="Calibri" w:cs="Calibri"/>
        </w:rPr>
      </w:pPr>
    </w:p>
    <w:p w14:paraId="70A2909B" w14:textId="77777777" w:rsidR="00D766B8" w:rsidRPr="00D766B8" w:rsidRDefault="0090761E" w:rsidP="00D766B8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 w:rsidRPr="00D766B8">
        <w:rPr>
          <w:rFonts w:ascii="Calibri" w:hAnsi="Calibri" w:cs="Calibri"/>
          <w:b/>
          <w:bCs/>
          <w:sz w:val="24"/>
          <w:szCs w:val="24"/>
        </w:rPr>
        <w:t xml:space="preserve">Čl. 1 </w:t>
      </w:r>
    </w:p>
    <w:p w14:paraId="5C27F66A" w14:textId="082FD39E" w:rsidR="00D766B8" w:rsidRPr="00D766B8" w:rsidRDefault="0090761E" w:rsidP="00D766B8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766B8">
        <w:rPr>
          <w:rFonts w:ascii="Calibri" w:hAnsi="Calibri" w:cs="Calibri"/>
          <w:b/>
          <w:bCs/>
          <w:sz w:val="24"/>
          <w:szCs w:val="24"/>
        </w:rPr>
        <w:t>Změn</w:t>
      </w:r>
      <w:r w:rsidR="00914A3A" w:rsidRPr="00D766B8">
        <w:rPr>
          <w:rFonts w:ascii="Calibri" w:hAnsi="Calibri" w:cs="Calibri"/>
          <w:b/>
          <w:bCs/>
          <w:sz w:val="24"/>
          <w:szCs w:val="24"/>
        </w:rPr>
        <w:t>a</w:t>
      </w:r>
      <w:r w:rsidR="00CA6C68">
        <w:rPr>
          <w:rFonts w:ascii="Calibri" w:hAnsi="Calibri" w:cs="Calibri"/>
          <w:b/>
          <w:bCs/>
          <w:sz w:val="24"/>
          <w:szCs w:val="24"/>
        </w:rPr>
        <w:t xml:space="preserve"> obecně závazné vyhlášky</w:t>
      </w:r>
    </w:p>
    <w:p w14:paraId="0D273F56" w14:textId="5CDBEE53" w:rsidR="00A539AF" w:rsidRPr="00CA6C68" w:rsidRDefault="00D766B8" w:rsidP="00D766B8">
      <w:pPr>
        <w:jc w:val="both"/>
        <w:rPr>
          <w:rFonts w:ascii="Calibri" w:hAnsi="Calibri" w:cs="Calibri"/>
          <w:sz w:val="24"/>
          <w:szCs w:val="24"/>
        </w:rPr>
      </w:pPr>
      <w:r w:rsidRPr="00D766B8">
        <w:rPr>
          <w:rFonts w:ascii="Calibri" w:hAnsi="Calibri" w:cs="Calibri"/>
          <w:sz w:val="24"/>
          <w:szCs w:val="24"/>
        </w:rPr>
        <w:t>O</w:t>
      </w:r>
      <w:r w:rsidR="0090761E" w:rsidRPr="00D766B8">
        <w:rPr>
          <w:rFonts w:ascii="Calibri" w:hAnsi="Calibri" w:cs="Calibri"/>
          <w:sz w:val="24"/>
          <w:szCs w:val="24"/>
        </w:rPr>
        <w:t xml:space="preserve">becně </w:t>
      </w:r>
      <w:r w:rsidR="0090761E" w:rsidRPr="00CA6C68">
        <w:rPr>
          <w:rFonts w:ascii="Calibri" w:hAnsi="Calibri" w:cs="Calibri"/>
          <w:sz w:val="24"/>
          <w:szCs w:val="24"/>
        </w:rPr>
        <w:t>závazn</w:t>
      </w:r>
      <w:r w:rsidRPr="00CA6C68">
        <w:rPr>
          <w:rFonts w:ascii="Calibri" w:hAnsi="Calibri" w:cs="Calibri"/>
          <w:sz w:val="24"/>
          <w:szCs w:val="24"/>
        </w:rPr>
        <w:t>á</w:t>
      </w:r>
      <w:r w:rsidR="0090761E" w:rsidRPr="00CA6C68">
        <w:rPr>
          <w:rFonts w:ascii="Calibri" w:hAnsi="Calibri" w:cs="Calibri"/>
          <w:sz w:val="24"/>
          <w:szCs w:val="24"/>
        </w:rPr>
        <w:t xml:space="preserve"> vyhlášk</w:t>
      </w:r>
      <w:r w:rsidRPr="00CA6C68">
        <w:rPr>
          <w:rFonts w:ascii="Calibri" w:hAnsi="Calibri" w:cs="Calibri"/>
          <w:sz w:val="24"/>
          <w:szCs w:val="24"/>
        </w:rPr>
        <w:t>a</w:t>
      </w:r>
      <w:r w:rsidR="0090761E" w:rsidRPr="00CA6C68">
        <w:rPr>
          <w:rFonts w:ascii="Calibri" w:hAnsi="Calibri" w:cs="Calibri"/>
          <w:sz w:val="24"/>
          <w:szCs w:val="24"/>
        </w:rPr>
        <w:t xml:space="preserve"> </w:t>
      </w:r>
      <w:r w:rsidRPr="00CA6C68">
        <w:rPr>
          <w:rFonts w:ascii="Calibri" w:hAnsi="Calibri" w:cs="Calibri"/>
          <w:sz w:val="24"/>
          <w:szCs w:val="24"/>
        </w:rPr>
        <w:t xml:space="preserve">obce Mouřínov </w:t>
      </w:r>
      <w:r w:rsidR="0090761E" w:rsidRPr="00CA6C68">
        <w:rPr>
          <w:rFonts w:ascii="Calibri" w:hAnsi="Calibri" w:cs="Calibri"/>
          <w:sz w:val="24"/>
          <w:szCs w:val="24"/>
        </w:rPr>
        <w:t xml:space="preserve">č. </w:t>
      </w:r>
      <w:r w:rsidRPr="00CA6C68">
        <w:rPr>
          <w:rFonts w:ascii="Calibri" w:hAnsi="Calibri" w:cs="Calibri"/>
          <w:sz w:val="24"/>
          <w:szCs w:val="24"/>
        </w:rPr>
        <w:t>2</w:t>
      </w:r>
      <w:r w:rsidR="00636AC1" w:rsidRPr="00CA6C68">
        <w:rPr>
          <w:rFonts w:ascii="Calibri" w:hAnsi="Calibri" w:cs="Calibri"/>
          <w:sz w:val="24"/>
          <w:szCs w:val="24"/>
        </w:rPr>
        <w:t>/202</w:t>
      </w:r>
      <w:r w:rsidRPr="00CA6C68">
        <w:rPr>
          <w:rFonts w:ascii="Calibri" w:hAnsi="Calibri" w:cs="Calibri"/>
          <w:sz w:val="24"/>
          <w:szCs w:val="24"/>
        </w:rPr>
        <w:t>4, o místním poplatku za obecní systém odpadového hospodářství, ze dne 27.</w:t>
      </w:r>
      <w:r w:rsidR="00CA6C68" w:rsidRPr="00CA6C68">
        <w:rPr>
          <w:rFonts w:ascii="Calibri" w:hAnsi="Calibri" w:cs="Calibri"/>
          <w:sz w:val="24"/>
          <w:szCs w:val="24"/>
        </w:rPr>
        <w:t xml:space="preserve"> </w:t>
      </w:r>
      <w:r w:rsidRPr="00CA6C68">
        <w:rPr>
          <w:rFonts w:ascii="Calibri" w:hAnsi="Calibri" w:cs="Calibri"/>
          <w:sz w:val="24"/>
          <w:szCs w:val="24"/>
        </w:rPr>
        <w:t>6.</w:t>
      </w:r>
      <w:r w:rsidR="00CA6C68" w:rsidRPr="00CA6C68">
        <w:rPr>
          <w:rFonts w:ascii="Calibri" w:hAnsi="Calibri" w:cs="Calibri"/>
          <w:sz w:val="24"/>
          <w:szCs w:val="24"/>
        </w:rPr>
        <w:t xml:space="preserve"> </w:t>
      </w:r>
      <w:r w:rsidRPr="00CA6C68">
        <w:rPr>
          <w:rFonts w:ascii="Calibri" w:hAnsi="Calibri" w:cs="Calibri"/>
          <w:sz w:val="24"/>
          <w:szCs w:val="24"/>
        </w:rPr>
        <w:t>2024, se mění</w:t>
      </w:r>
      <w:r w:rsidR="00CA6C68" w:rsidRPr="00CA6C68">
        <w:rPr>
          <w:rFonts w:ascii="Calibri" w:hAnsi="Calibri" w:cs="Calibri"/>
          <w:sz w:val="24"/>
          <w:szCs w:val="24"/>
        </w:rPr>
        <w:t xml:space="preserve"> takto</w:t>
      </w:r>
      <w:r w:rsidRPr="00CA6C68">
        <w:rPr>
          <w:rFonts w:ascii="Calibri" w:hAnsi="Calibri" w:cs="Calibri"/>
          <w:sz w:val="24"/>
          <w:szCs w:val="24"/>
        </w:rPr>
        <w:t>:</w:t>
      </w:r>
    </w:p>
    <w:p w14:paraId="39621C0C" w14:textId="77777777" w:rsidR="00D766B8" w:rsidRPr="00CA6C68" w:rsidRDefault="00D766B8" w:rsidP="00D766B8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7C4DCA4A" w14:textId="2F19F434" w:rsidR="00A539AF" w:rsidRPr="00CA6C68" w:rsidRDefault="00CA6C68" w:rsidP="00D766B8">
      <w:pPr>
        <w:pStyle w:val="Odstavecseseznamem"/>
        <w:numPr>
          <w:ilvl w:val="0"/>
          <w:numId w:val="3"/>
        </w:numPr>
        <w:jc w:val="both"/>
        <w:rPr>
          <w:rFonts w:ascii="Calibri" w:hAnsi="Calibri" w:cs="Calibri"/>
          <w:sz w:val="24"/>
          <w:szCs w:val="24"/>
        </w:rPr>
      </w:pPr>
      <w:r w:rsidRPr="00CA6C68">
        <w:rPr>
          <w:rFonts w:ascii="Calibri" w:hAnsi="Calibri" w:cs="Calibri"/>
          <w:sz w:val="24"/>
          <w:szCs w:val="24"/>
        </w:rPr>
        <w:t>V</w:t>
      </w:r>
      <w:r w:rsidR="00CA50D3">
        <w:rPr>
          <w:rFonts w:ascii="Calibri" w:hAnsi="Calibri" w:cs="Calibri"/>
          <w:sz w:val="24"/>
          <w:szCs w:val="24"/>
        </w:rPr>
        <w:t xml:space="preserve"> článku</w:t>
      </w:r>
      <w:r w:rsidR="0090761E" w:rsidRPr="00CA6C68">
        <w:rPr>
          <w:rFonts w:ascii="Calibri" w:hAnsi="Calibri" w:cs="Calibri"/>
          <w:sz w:val="24"/>
          <w:szCs w:val="24"/>
        </w:rPr>
        <w:t xml:space="preserve"> </w:t>
      </w:r>
      <w:r w:rsidR="00D766B8" w:rsidRPr="00CA6C68">
        <w:rPr>
          <w:rFonts w:ascii="Calibri" w:hAnsi="Calibri" w:cs="Calibri"/>
          <w:sz w:val="24"/>
          <w:szCs w:val="24"/>
        </w:rPr>
        <w:t>6 odst.</w:t>
      </w:r>
      <w:r w:rsidRPr="00CA6C68">
        <w:rPr>
          <w:rFonts w:ascii="Calibri" w:hAnsi="Calibri" w:cs="Calibri"/>
          <w:sz w:val="24"/>
          <w:szCs w:val="24"/>
        </w:rPr>
        <w:t xml:space="preserve"> </w:t>
      </w:r>
      <w:r w:rsidR="00D766B8" w:rsidRPr="00CA6C68">
        <w:rPr>
          <w:rFonts w:ascii="Calibri" w:hAnsi="Calibri" w:cs="Calibri"/>
          <w:sz w:val="24"/>
          <w:szCs w:val="24"/>
        </w:rPr>
        <w:t>1 písm. b) se vypouští</w:t>
      </w:r>
      <w:r w:rsidR="00356E89">
        <w:rPr>
          <w:rFonts w:ascii="Calibri" w:hAnsi="Calibri" w:cs="Calibri"/>
          <w:sz w:val="24"/>
          <w:szCs w:val="24"/>
        </w:rPr>
        <w:t xml:space="preserve"> text</w:t>
      </w:r>
      <w:r w:rsidR="00D766B8" w:rsidRPr="00CA6C68">
        <w:rPr>
          <w:rFonts w:ascii="Calibri" w:hAnsi="Calibri" w:cs="Calibri"/>
          <w:sz w:val="24"/>
          <w:szCs w:val="24"/>
        </w:rPr>
        <w:t>: „dětského domova pro děti do 3 let věku</w:t>
      </w:r>
      <w:r w:rsidR="00CA50D3">
        <w:rPr>
          <w:rFonts w:ascii="Calibri" w:hAnsi="Calibri" w:cs="Calibri"/>
          <w:sz w:val="24"/>
          <w:szCs w:val="24"/>
        </w:rPr>
        <w:t>,</w:t>
      </w:r>
      <w:r w:rsidR="00D766B8" w:rsidRPr="00CA6C68">
        <w:rPr>
          <w:rFonts w:ascii="Calibri" w:hAnsi="Calibri" w:cs="Calibri"/>
          <w:sz w:val="24"/>
          <w:szCs w:val="24"/>
        </w:rPr>
        <w:t>“.</w:t>
      </w:r>
    </w:p>
    <w:p w14:paraId="03C2B372" w14:textId="4AED13CB" w:rsidR="002A5440" w:rsidRDefault="00CA50D3" w:rsidP="00914A3A">
      <w:pPr>
        <w:pStyle w:val="Odstavecseseznamem"/>
        <w:numPr>
          <w:ilvl w:val="0"/>
          <w:numId w:val="3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</w:t>
      </w:r>
      <w:r w:rsidR="00CA6C68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článku</w:t>
      </w:r>
      <w:r w:rsidR="00A87564" w:rsidRPr="00CA6C68">
        <w:rPr>
          <w:rFonts w:ascii="Calibri" w:hAnsi="Calibri" w:cs="Calibri"/>
          <w:sz w:val="24"/>
          <w:szCs w:val="24"/>
        </w:rPr>
        <w:t xml:space="preserve"> 6 odst.</w:t>
      </w:r>
      <w:r w:rsidR="00CA6C68" w:rsidRPr="00CA6C68">
        <w:rPr>
          <w:rFonts w:ascii="Calibri" w:hAnsi="Calibri" w:cs="Calibri"/>
          <w:sz w:val="24"/>
          <w:szCs w:val="24"/>
        </w:rPr>
        <w:t xml:space="preserve"> </w:t>
      </w:r>
      <w:r w:rsidR="00A87564" w:rsidRPr="00CA6C68">
        <w:rPr>
          <w:rFonts w:ascii="Calibri" w:hAnsi="Calibri" w:cs="Calibri"/>
          <w:sz w:val="24"/>
          <w:szCs w:val="24"/>
        </w:rPr>
        <w:t xml:space="preserve">2 </w:t>
      </w:r>
      <w:r w:rsidR="00CA6C68">
        <w:rPr>
          <w:rFonts w:ascii="Calibri" w:hAnsi="Calibri" w:cs="Calibri"/>
          <w:sz w:val="24"/>
          <w:szCs w:val="24"/>
        </w:rPr>
        <w:t xml:space="preserve">se </w:t>
      </w:r>
      <w:r>
        <w:rPr>
          <w:rFonts w:ascii="Calibri" w:hAnsi="Calibri" w:cs="Calibri"/>
          <w:sz w:val="24"/>
          <w:szCs w:val="24"/>
        </w:rPr>
        <w:t xml:space="preserve">doplňuje nový odstavec, který </w:t>
      </w:r>
      <w:r w:rsidR="00CA6C68">
        <w:rPr>
          <w:rFonts w:ascii="Calibri" w:hAnsi="Calibri" w:cs="Calibri"/>
          <w:sz w:val="24"/>
          <w:szCs w:val="24"/>
        </w:rPr>
        <w:t>zní:</w:t>
      </w:r>
      <w:r w:rsidR="003F17F4" w:rsidRPr="00CA6C68">
        <w:rPr>
          <w:rFonts w:ascii="Calibri" w:hAnsi="Calibri" w:cs="Calibri"/>
          <w:sz w:val="24"/>
          <w:szCs w:val="24"/>
        </w:rPr>
        <w:t xml:space="preserve"> „</w:t>
      </w:r>
      <w:r>
        <w:rPr>
          <w:rFonts w:ascii="Calibri" w:hAnsi="Calibri" w:cs="Calibri"/>
          <w:sz w:val="24"/>
          <w:szCs w:val="24"/>
        </w:rPr>
        <w:t xml:space="preserve">d) </w:t>
      </w:r>
      <w:r w:rsidR="003F17F4" w:rsidRPr="00CA6C68">
        <w:rPr>
          <w:rFonts w:ascii="Calibri" w:hAnsi="Calibri" w:cs="Calibri"/>
          <w:sz w:val="24"/>
          <w:szCs w:val="24"/>
        </w:rPr>
        <w:t>je přihlášená v obci, ale nezdržuje</w:t>
      </w:r>
      <w:r w:rsidR="005C6822">
        <w:rPr>
          <w:rFonts w:ascii="Calibri" w:hAnsi="Calibri" w:cs="Calibri"/>
          <w:sz w:val="24"/>
          <w:szCs w:val="24"/>
        </w:rPr>
        <w:t xml:space="preserve"> se zde</w:t>
      </w:r>
      <w:r w:rsidR="003F17F4" w:rsidRPr="00CA6C68">
        <w:rPr>
          <w:rFonts w:ascii="Calibri" w:hAnsi="Calibri" w:cs="Calibri"/>
          <w:sz w:val="24"/>
          <w:szCs w:val="24"/>
        </w:rPr>
        <w:t xml:space="preserve"> po dobu minimálně 6 měsíců v </w:t>
      </w:r>
      <w:r w:rsidR="00CC5EE4">
        <w:rPr>
          <w:rFonts w:ascii="Calibri" w:hAnsi="Calibri" w:cs="Calibri"/>
          <w:sz w:val="24"/>
          <w:szCs w:val="24"/>
        </w:rPr>
        <w:t>příslušném</w:t>
      </w:r>
      <w:r w:rsidR="003F17F4" w:rsidRPr="00CA6C68">
        <w:rPr>
          <w:rFonts w:ascii="Calibri" w:hAnsi="Calibri" w:cs="Calibri"/>
          <w:sz w:val="24"/>
          <w:szCs w:val="24"/>
        </w:rPr>
        <w:t xml:space="preserve"> roce</w:t>
      </w:r>
      <w:r>
        <w:rPr>
          <w:rFonts w:ascii="Calibri" w:hAnsi="Calibri" w:cs="Calibri"/>
          <w:sz w:val="24"/>
          <w:szCs w:val="24"/>
        </w:rPr>
        <w:t xml:space="preserve"> s výjimkou případů uvedených v odst. 1 písm. a).</w:t>
      </w:r>
      <w:r w:rsidR="003F17F4" w:rsidRPr="00CA6C68">
        <w:rPr>
          <w:rFonts w:ascii="Calibri" w:hAnsi="Calibri" w:cs="Calibri"/>
          <w:sz w:val="24"/>
          <w:szCs w:val="24"/>
        </w:rPr>
        <w:t>“.</w:t>
      </w:r>
    </w:p>
    <w:p w14:paraId="6D305494" w14:textId="176BFF77" w:rsidR="00CA50D3" w:rsidRDefault="00CA50D3" w:rsidP="00CA50D3">
      <w:pPr>
        <w:pStyle w:val="Odstavecseseznamem"/>
        <w:ind w:left="106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Dosavadní tečka na konci písm. c) odst. </w:t>
      </w:r>
      <w:r w:rsidR="00BB249B">
        <w:rPr>
          <w:rFonts w:ascii="Calibri" w:hAnsi="Calibri" w:cs="Calibri"/>
          <w:sz w:val="24"/>
          <w:szCs w:val="24"/>
        </w:rPr>
        <w:t>2</w:t>
      </w:r>
      <w:r>
        <w:rPr>
          <w:rFonts w:ascii="Calibri" w:hAnsi="Calibri" w:cs="Calibri"/>
          <w:sz w:val="24"/>
          <w:szCs w:val="24"/>
        </w:rPr>
        <w:t xml:space="preserve"> se nahrazuje čárkou.</w:t>
      </w:r>
    </w:p>
    <w:p w14:paraId="1BD3B1F2" w14:textId="77777777" w:rsidR="00DF5954" w:rsidRPr="00DF5954" w:rsidRDefault="00DF5954" w:rsidP="00DF5954">
      <w:pPr>
        <w:pStyle w:val="Odstavecseseznamem"/>
        <w:ind w:left="1065"/>
        <w:jc w:val="both"/>
        <w:rPr>
          <w:rFonts w:ascii="Calibri" w:hAnsi="Calibri" w:cs="Calibri"/>
          <w:sz w:val="24"/>
          <w:szCs w:val="24"/>
        </w:rPr>
      </w:pPr>
    </w:p>
    <w:p w14:paraId="27B016CF" w14:textId="77777777" w:rsidR="00D766B8" w:rsidRPr="00CA6C68" w:rsidRDefault="00914A3A" w:rsidP="00D766B8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 w:rsidRPr="00CA6C68">
        <w:rPr>
          <w:rFonts w:ascii="Calibri" w:hAnsi="Calibri" w:cs="Calibri"/>
          <w:b/>
          <w:bCs/>
          <w:sz w:val="24"/>
          <w:szCs w:val="24"/>
        </w:rPr>
        <w:t xml:space="preserve">Čl. </w:t>
      </w:r>
      <w:r w:rsidR="00D766B8" w:rsidRPr="00CA6C68">
        <w:rPr>
          <w:rFonts w:ascii="Calibri" w:hAnsi="Calibri" w:cs="Calibri"/>
          <w:b/>
          <w:bCs/>
          <w:sz w:val="24"/>
          <w:szCs w:val="24"/>
        </w:rPr>
        <w:t>2</w:t>
      </w:r>
      <w:r w:rsidRPr="00CA6C68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462DAE4E" w14:textId="73E8090C" w:rsidR="00914A3A" w:rsidRPr="00CA6C68" w:rsidRDefault="00914A3A" w:rsidP="00D766B8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CA6C68">
        <w:rPr>
          <w:rFonts w:ascii="Calibri" w:hAnsi="Calibri" w:cs="Calibri"/>
          <w:b/>
          <w:bCs/>
          <w:sz w:val="24"/>
          <w:szCs w:val="24"/>
        </w:rPr>
        <w:t>Účinnost</w:t>
      </w:r>
    </w:p>
    <w:p w14:paraId="517F0982" w14:textId="50E92F96" w:rsidR="002D6F41" w:rsidRPr="00CA6C68" w:rsidRDefault="002D6F41" w:rsidP="00D766B8">
      <w:pPr>
        <w:jc w:val="both"/>
        <w:rPr>
          <w:rFonts w:ascii="Calibri" w:hAnsi="Calibri" w:cs="Calibri"/>
          <w:sz w:val="24"/>
          <w:szCs w:val="24"/>
        </w:rPr>
      </w:pPr>
      <w:r w:rsidRPr="00CA6C68">
        <w:rPr>
          <w:rFonts w:ascii="Calibri" w:hAnsi="Calibri" w:cs="Calibri"/>
          <w:sz w:val="24"/>
          <w:szCs w:val="24"/>
        </w:rPr>
        <w:t>Tato</w:t>
      </w:r>
      <w:r w:rsidR="00D766B8" w:rsidRPr="00CA6C68">
        <w:rPr>
          <w:rFonts w:ascii="Calibri" w:hAnsi="Calibri" w:cs="Calibri"/>
          <w:sz w:val="24"/>
          <w:szCs w:val="24"/>
        </w:rPr>
        <w:t xml:space="preserve"> </w:t>
      </w:r>
      <w:r w:rsidRPr="00CA6C68">
        <w:rPr>
          <w:rFonts w:ascii="Calibri" w:hAnsi="Calibri" w:cs="Calibri"/>
          <w:sz w:val="24"/>
          <w:szCs w:val="24"/>
        </w:rPr>
        <w:t xml:space="preserve">vyhláška nabývá účinnosti počátkem patnáctého dne následujícího pod dni jejího vyhlášení. </w:t>
      </w:r>
    </w:p>
    <w:p w14:paraId="0DE3A9F5" w14:textId="77777777" w:rsidR="002D6F41" w:rsidRPr="00CA6C68" w:rsidRDefault="002D6F41" w:rsidP="00914A3A">
      <w:pPr>
        <w:rPr>
          <w:rFonts w:ascii="Calibri" w:hAnsi="Calibri" w:cs="Calibri"/>
          <w:sz w:val="24"/>
          <w:szCs w:val="24"/>
        </w:rPr>
      </w:pPr>
    </w:p>
    <w:p w14:paraId="671C5348" w14:textId="5BE59A27" w:rsidR="002D6F41" w:rsidRPr="00CA6C68" w:rsidRDefault="00D766B8" w:rsidP="00914A3A">
      <w:pPr>
        <w:rPr>
          <w:rFonts w:ascii="Calibri" w:hAnsi="Calibri" w:cs="Calibri"/>
          <w:sz w:val="24"/>
          <w:szCs w:val="24"/>
        </w:rPr>
      </w:pPr>
      <w:r w:rsidRPr="00CA6C68">
        <w:rPr>
          <w:rFonts w:ascii="Calibri" w:hAnsi="Calibri" w:cs="Calibri"/>
          <w:sz w:val="24"/>
          <w:szCs w:val="24"/>
        </w:rPr>
        <w:t xml:space="preserve"> </w:t>
      </w:r>
    </w:p>
    <w:p w14:paraId="4284D308" w14:textId="1706B380" w:rsidR="002D6F41" w:rsidRPr="00CA6C68" w:rsidRDefault="00D766B8" w:rsidP="00914A3A">
      <w:pPr>
        <w:rPr>
          <w:rFonts w:ascii="Calibri" w:hAnsi="Calibri" w:cs="Calibri"/>
          <w:sz w:val="24"/>
          <w:szCs w:val="24"/>
        </w:rPr>
      </w:pPr>
      <w:r w:rsidRPr="00CA6C68">
        <w:rPr>
          <w:rFonts w:ascii="Calibri" w:hAnsi="Calibri" w:cs="Calibri"/>
          <w:sz w:val="24"/>
          <w:szCs w:val="24"/>
        </w:rPr>
        <w:t xml:space="preserve"> </w:t>
      </w:r>
      <w:r w:rsidRPr="00CA6C68">
        <w:rPr>
          <w:rFonts w:ascii="Calibri" w:hAnsi="Calibri" w:cs="Calibri"/>
          <w:sz w:val="24"/>
          <w:szCs w:val="24"/>
        </w:rPr>
        <w:tab/>
        <w:t>Vladislav Horák v. r.</w:t>
      </w:r>
      <w:r w:rsidR="002D6F41" w:rsidRPr="00CA6C68">
        <w:rPr>
          <w:rFonts w:ascii="Calibri" w:hAnsi="Calibri" w:cs="Calibri"/>
          <w:sz w:val="24"/>
          <w:szCs w:val="24"/>
        </w:rPr>
        <w:tab/>
      </w:r>
      <w:r w:rsidR="002D6F41" w:rsidRPr="00CA6C68">
        <w:rPr>
          <w:rFonts w:ascii="Calibri" w:hAnsi="Calibri" w:cs="Calibri"/>
          <w:sz w:val="24"/>
          <w:szCs w:val="24"/>
        </w:rPr>
        <w:tab/>
      </w:r>
      <w:r w:rsidR="002D6F41" w:rsidRPr="00CA6C68">
        <w:rPr>
          <w:rFonts w:ascii="Calibri" w:hAnsi="Calibri" w:cs="Calibri"/>
          <w:sz w:val="24"/>
          <w:szCs w:val="24"/>
        </w:rPr>
        <w:tab/>
      </w:r>
      <w:r w:rsidR="002D6F41" w:rsidRPr="00CA6C68">
        <w:rPr>
          <w:rFonts w:ascii="Calibri" w:hAnsi="Calibri" w:cs="Calibri"/>
          <w:sz w:val="24"/>
          <w:szCs w:val="24"/>
        </w:rPr>
        <w:tab/>
      </w:r>
      <w:r w:rsidR="002D6F41" w:rsidRPr="00CA6C68">
        <w:rPr>
          <w:rFonts w:ascii="Calibri" w:hAnsi="Calibri" w:cs="Calibri"/>
          <w:sz w:val="24"/>
          <w:szCs w:val="24"/>
        </w:rPr>
        <w:tab/>
      </w:r>
      <w:r w:rsidRPr="00CA6C68">
        <w:rPr>
          <w:rFonts w:ascii="Calibri" w:hAnsi="Calibri" w:cs="Calibri"/>
          <w:sz w:val="24"/>
          <w:szCs w:val="24"/>
        </w:rPr>
        <w:t>Marcela Kalivodová v. r</w:t>
      </w:r>
      <w:r w:rsidR="00CA6C68">
        <w:rPr>
          <w:rFonts w:ascii="Calibri" w:hAnsi="Calibri" w:cs="Calibri"/>
          <w:sz w:val="24"/>
          <w:szCs w:val="24"/>
        </w:rPr>
        <w:t>.</w:t>
      </w:r>
    </w:p>
    <w:p w14:paraId="46312954" w14:textId="77354A45" w:rsidR="002D6F41" w:rsidRPr="00CA6C68" w:rsidRDefault="00D766B8" w:rsidP="00914A3A">
      <w:pPr>
        <w:rPr>
          <w:rFonts w:ascii="Calibri" w:hAnsi="Calibri" w:cs="Calibri"/>
          <w:sz w:val="24"/>
          <w:szCs w:val="24"/>
        </w:rPr>
      </w:pPr>
      <w:r w:rsidRPr="00CA6C68">
        <w:rPr>
          <w:rFonts w:ascii="Calibri" w:hAnsi="Calibri" w:cs="Calibri"/>
          <w:sz w:val="24"/>
          <w:szCs w:val="24"/>
        </w:rPr>
        <w:t xml:space="preserve">         </w:t>
      </w:r>
      <w:r w:rsidRPr="00CA6C68">
        <w:rPr>
          <w:rFonts w:ascii="Calibri" w:hAnsi="Calibri" w:cs="Calibri"/>
          <w:sz w:val="24"/>
          <w:szCs w:val="24"/>
        </w:rPr>
        <w:tab/>
        <w:t xml:space="preserve">      s</w:t>
      </w:r>
      <w:r w:rsidR="002D6F41" w:rsidRPr="00CA6C68">
        <w:rPr>
          <w:rFonts w:ascii="Calibri" w:hAnsi="Calibri" w:cs="Calibri"/>
          <w:sz w:val="24"/>
          <w:szCs w:val="24"/>
        </w:rPr>
        <w:t xml:space="preserve">tarosta </w:t>
      </w:r>
      <w:r w:rsidR="00EB776F" w:rsidRPr="00CA6C68">
        <w:rPr>
          <w:rFonts w:ascii="Calibri" w:hAnsi="Calibri" w:cs="Calibri"/>
          <w:sz w:val="24"/>
          <w:szCs w:val="24"/>
        </w:rPr>
        <w:t>obce</w:t>
      </w:r>
      <w:r w:rsidR="002D6F41" w:rsidRPr="00CA6C68">
        <w:rPr>
          <w:rFonts w:ascii="Calibri" w:hAnsi="Calibri" w:cs="Calibri"/>
          <w:sz w:val="24"/>
          <w:szCs w:val="24"/>
        </w:rPr>
        <w:tab/>
      </w:r>
      <w:r w:rsidR="002D6F41" w:rsidRPr="00CA6C68">
        <w:rPr>
          <w:rFonts w:ascii="Calibri" w:hAnsi="Calibri" w:cs="Calibri"/>
          <w:sz w:val="24"/>
          <w:szCs w:val="24"/>
        </w:rPr>
        <w:tab/>
      </w:r>
      <w:r w:rsidR="002D6F41" w:rsidRPr="00CA6C68">
        <w:rPr>
          <w:rFonts w:ascii="Calibri" w:hAnsi="Calibri" w:cs="Calibri"/>
          <w:sz w:val="24"/>
          <w:szCs w:val="24"/>
        </w:rPr>
        <w:tab/>
      </w:r>
      <w:r w:rsidR="002D6F41" w:rsidRPr="00CA6C68">
        <w:rPr>
          <w:rFonts w:ascii="Calibri" w:hAnsi="Calibri" w:cs="Calibri"/>
          <w:sz w:val="24"/>
          <w:szCs w:val="24"/>
        </w:rPr>
        <w:tab/>
      </w:r>
      <w:r w:rsidR="00EB776F" w:rsidRPr="00CA6C68">
        <w:rPr>
          <w:rFonts w:ascii="Calibri" w:hAnsi="Calibri" w:cs="Calibri"/>
          <w:sz w:val="24"/>
          <w:szCs w:val="24"/>
        </w:rPr>
        <w:tab/>
        <w:t xml:space="preserve">    </w:t>
      </w:r>
      <w:r w:rsidRPr="00CA6C68">
        <w:rPr>
          <w:rFonts w:ascii="Calibri" w:hAnsi="Calibri" w:cs="Calibri"/>
          <w:sz w:val="24"/>
          <w:szCs w:val="24"/>
        </w:rPr>
        <w:t>místo</w:t>
      </w:r>
      <w:r w:rsidR="002D6F41" w:rsidRPr="00CA6C68">
        <w:rPr>
          <w:rFonts w:ascii="Calibri" w:hAnsi="Calibri" w:cs="Calibri"/>
          <w:sz w:val="24"/>
          <w:szCs w:val="24"/>
        </w:rPr>
        <w:t>starostka</w:t>
      </w:r>
      <w:r w:rsidR="00EB776F" w:rsidRPr="00CA6C68">
        <w:rPr>
          <w:rFonts w:ascii="Calibri" w:hAnsi="Calibri" w:cs="Calibri"/>
          <w:sz w:val="24"/>
          <w:szCs w:val="24"/>
        </w:rPr>
        <w:t xml:space="preserve"> obce</w:t>
      </w:r>
    </w:p>
    <w:p w14:paraId="393AF134" w14:textId="77777777" w:rsidR="002D6F41" w:rsidRPr="00D766B8" w:rsidRDefault="002D6F41" w:rsidP="00914A3A">
      <w:pPr>
        <w:rPr>
          <w:rFonts w:ascii="Calibri" w:hAnsi="Calibri" w:cs="Calibri"/>
        </w:rPr>
      </w:pPr>
    </w:p>
    <w:p w14:paraId="4B5AB117" w14:textId="6082AA0E" w:rsidR="002D6F41" w:rsidRPr="00D766B8" w:rsidRDefault="002D6F41" w:rsidP="00914A3A">
      <w:pPr>
        <w:rPr>
          <w:rFonts w:ascii="Calibri" w:hAnsi="Calibri" w:cs="Calibri"/>
        </w:rPr>
      </w:pPr>
      <w:r w:rsidRPr="00D766B8">
        <w:rPr>
          <w:rFonts w:ascii="Calibri" w:hAnsi="Calibri" w:cs="Calibri"/>
        </w:rPr>
        <w:t xml:space="preserve"> </w:t>
      </w:r>
    </w:p>
    <w:sectPr w:rsidR="002D6F41" w:rsidRPr="00D766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E7F7B"/>
    <w:multiLevelType w:val="hybridMultilevel"/>
    <w:tmpl w:val="8E6C35A4"/>
    <w:lvl w:ilvl="0" w:tplc="217A8B40">
      <w:numFmt w:val="bullet"/>
      <w:lvlText w:val="-"/>
      <w:lvlJc w:val="left"/>
      <w:pPr>
        <w:ind w:left="6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" w15:restartNumberingAfterBreak="0">
    <w:nsid w:val="345B4F4E"/>
    <w:multiLevelType w:val="hybridMultilevel"/>
    <w:tmpl w:val="D85E1E82"/>
    <w:lvl w:ilvl="0" w:tplc="0405000F">
      <w:start w:val="1"/>
      <w:numFmt w:val="decimal"/>
      <w:lvlText w:val="%1."/>
      <w:lvlJc w:val="left"/>
      <w:pPr>
        <w:ind w:left="1065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31534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3229821">
    <w:abstractNumId w:val="0"/>
  </w:num>
  <w:num w:numId="3" w16cid:durableId="741874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498"/>
    <w:rsid w:val="00011998"/>
    <w:rsid w:val="000267CA"/>
    <w:rsid w:val="0009229B"/>
    <w:rsid w:val="001676C9"/>
    <w:rsid w:val="00167E15"/>
    <w:rsid w:val="001D3614"/>
    <w:rsid w:val="001E0F26"/>
    <w:rsid w:val="001E6A80"/>
    <w:rsid w:val="001E6C97"/>
    <w:rsid w:val="00247FE5"/>
    <w:rsid w:val="002553D6"/>
    <w:rsid w:val="00265776"/>
    <w:rsid w:val="00271EC7"/>
    <w:rsid w:val="002A5440"/>
    <w:rsid w:val="002D6F41"/>
    <w:rsid w:val="002E2365"/>
    <w:rsid w:val="00333915"/>
    <w:rsid w:val="00356E89"/>
    <w:rsid w:val="00361F60"/>
    <w:rsid w:val="003F17F4"/>
    <w:rsid w:val="00404220"/>
    <w:rsid w:val="00431976"/>
    <w:rsid w:val="00502CE3"/>
    <w:rsid w:val="005555B9"/>
    <w:rsid w:val="0058617A"/>
    <w:rsid w:val="005A22FF"/>
    <w:rsid w:val="005C6822"/>
    <w:rsid w:val="005C6F2F"/>
    <w:rsid w:val="00634290"/>
    <w:rsid w:val="00636AC1"/>
    <w:rsid w:val="006574D0"/>
    <w:rsid w:val="00673FA1"/>
    <w:rsid w:val="006A3FA7"/>
    <w:rsid w:val="007D32A1"/>
    <w:rsid w:val="00815AB5"/>
    <w:rsid w:val="0090761E"/>
    <w:rsid w:val="00914A3A"/>
    <w:rsid w:val="00987856"/>
    <w:rsid w:val="00A12CF5"/>
    <w:rsid w:val="00A539AF"/>
    <w:rsid w:val="00A708D8"/>
    <w:rsid w:val="00A80D70"/>
    <w:rsid w:val="00A87564"/>
    <w:rsid w:val="00AB3498"/>
    <w:rsid w:val="00BB249B"/>
    <w:rsid w:val="00BE36BF"/>
    <w:rsid w:val="00CA50D3"/>
    <w:rsid w:val="00CA6C68"/>
    <w:rsid w:val="00CC5EE4"/>
    <w:rsid w:val="00D32D1F"/>
    <w:rsid w:val="00D65F5E"/>
    <w:rsid w:val="00D766B8"/>
    <w:rsid w:val="00DF5954"/>
    <w:rsid w:val="00E22D9A"/>
    <w:rsid w:val="00EB776F"/>
    <w:rsid w:val="00EC330A"/>
    <w:rsid w:val="00FE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24620"/>
  <w15:chartTrackingRefBased/>
  <w15:docId w15:val="{C82EB46C-BE08-4AE7-9E6C-3868312FE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3498"/>
  </w:style>
  <w:style w:type="paragraph" w:styleId="Nadpis1">
    <w:name w:val="heading 1"/>
    <w:basedOn w:val="Normln"/>
    <w:next w:val="Normln"/>
    <w:link w:val="Nadpis1Char"/>
    <w:uiPriority w:val="9"/>
    <w:qFormat/>
    <w:rsid w:val="00AB34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B34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B34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B34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B34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B34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B34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B34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B34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B34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B34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B34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B349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B349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B349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B349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B349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B349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B34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B34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B34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B34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B34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B349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99"/>
    <w:qFormat/>
    <w:rsid w:val="00AB349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B349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B34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B349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B3498"/>
    <w:rPr>
      <w:b/>
      <w:bCs/>
      <w:smallCaps/>
      <w:color w:val="0F4761" w:themeColor="accent1" w:themeShade="BF"/>
      <w:spacing w:val="5"/>
    </w:rPr>
  </w:style>
  <w:style w:type="paragraph" w:customStyle="1" w:styleId="NormlnIMP">
    <w:name w:val="Normální_IMP"/>
    <w:basedOn w:val="Normln"/>
    <w:rsid w:val="00914A3A"/>
    <w:pPr>
      <w:suppressAutoHyphens/>
      <w:overflowPunct w:val="0"/>
      <w:autoSpaceDE w:val="0"/>
      <w:autoSpaceDN w:val="0"/>
      <w:adjustRightInd w:val="0"/>
      <w:spacing w:after="0" w:line="228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nzevzkona">
    <w:name w:val="název zákona"/>
    <w:basedOn w:val="Nzev"/>
    <w:rsid w:val="00A80D70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  <w:lang w:eastAsia="cs-CZ"/>
      <w14:ligatures w14:val="none"/>
    </w:rPr>
  </w:style>
  <w:style w:type="paragraph" w:customStyle="1" w:styleId="slalnk">
    <w:name w:val="Čísla článků"/>
    <w:basedOn w:val="Normln"/>
    <w:rsid w:val="00A539AF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0"/>
      <w:lang w:eastAsia="cs-CZ"/>
      <w14:ligatures w14:val="none"/>
    </w:rPr>
  </w:style>
  <w:style w:type="paragraph" w:customStyle="1" w:styleId="Nzvylnk">
    <w:name w:val="Názvy článků"/>
    <w:basedOn w:val="slalnk"/>
    <w:rsid w:val="00A539AF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1C6D6-18E6-4B47-AAC5-BB9BF9380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203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Tušovice</dc:creator>
  <cp:keywords/>
  <dc:description/>
  <cp:lastModifiedBy>Světlana Lánská</cp:lastModifiedBy>
  <cp:revision>11</cp:revision>
  <cp:lastPrinted>2025-09-12T10:17:00Z</cp:lastPrinted>
  <dcterms:created xsi:type="dcterms:W3CDTF">2025-09-12T10:19:00Z</dcterms:created>
  <dcterms:modified xsi:type="dcterms:W3CDTF">2025-09-19T06:06:00Z</dcterms:modified>
</cp:coreProperties>
</file>