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2700">
      <w:pPr>
        <w:spacing w:after="0" w:line="240" w:lineRule="auto"/>
        <w:jc w:val="center"/>
        <w:rPr>
          <w:rFonts w:hint="default" w:ascii="Times New Roman" w:hAnsi="Times New Roman" w:eastAsia="Times New Roman"/>
          <w:b/>
          <w:sz w:val="56"/>
          <w:szCs w:val="56"/>
          <w:lang w:val="en-US" w:eastAsia="cs-CZ"/>
        </w:rPr>
      </w:pPr>
      <w:bookmarkStart w:id="0" w:name="_Hlk110272304"/>
      <w:r>
        <w:rPr>
          <w:rFonts w:ascii="Times New Roman" w:hAnsi="Times New Roman" w:eastAsia="Times New Roman"/>
          <w:b/>
          <w:sz w:val="56"/>
          <w:szCs w:val="56"/>
          <w:lang w:eastAsia="cs-CZ"/>
        </w:rPr>
        <w:t>Obecní úřa</w:t>
      </w:r>
      <w:r>
        <w:rPr>
          <w:rFonts w:hint="default" w:ascii="Times New Roman" w:hAnsi="Times New Roman" w:eastAsia="Times New Roman"/>
          <w:b/>
          <w:sz w:val="56"/>
          <w:szCs w:val="56"/>
          <w:lang w:val="en-US" w:eastAsia="cs-CZ"/>
        </w:rPr>
        <w:t>d Jedlá</w:t>
      </w:r>
    </w:p>
    <w:p w14:paraId="349F218A">
      <w:pPr>
        <w:spacing w:after="0" w:line="240" w:lineRule="auto"/>
        <w:jc w:val="center"/>
        <w:rPr>
          <w:rFonts w:hint="default" w:ascii="Times New Roman" w:hAnsi="Times New Roman" w:eastAsia="Times New Roman"/>
          <w:sz w:val="24"/>
          <w:szCs w:val="24"/>
          <w:lang w:val="en-US" w:eastAsia="cs-CZ"/>
        </w:rPr>
      </w:pPr>
      <w:r>
        <w:rPr>
          <w:rFonts w:ascii="Times New Roman" w:hAnsi="Times New Roman" w:eastAsia="Times New Roman"/>
          <w:sz w:val="28"/>
          <w:szCs w:val="28"/>
          <w:lang w:eastAsia="cs-CZ"/>
        </w:rPr>
        <w:t>Sídlo</w:t>
      </w:r>
      <w:r>
        <w:rPr>
          <w:rFonts w:hint="default" w:ascii="Times New Roman" w:hAnsi="Times New Roman" w:eastAsia="Times New Roman"/>
          <w:sz w:val="28"/>
          <w:szCs w:val="28"/>
          <w:lang w:val="en-US" w:eastAsia="cs-CZ"/>
        </w:rPr>
        <w:t xml:space="preserve"> Jedlá 25 </w:t>
      </w:r>
      <w:r>
        <w:rPr>
          <w:rFonts w:ascii="Times New Roman" w:hAnsi="Times New Roman" w:eastAsia="Times New Roman"/>
          <w:sz w:val="24"/>
          <w:szCs w:val="24"/>
          <w:lang w:eastAsia="cs-CZ"/>
        </w:rPr>
        <w:t xml:space="preserve">, IČ: </w:t>
      </w:r>
      <w:r>
        <w:rPr>
          <w:rFonts w:hint="default" w:ascii="Times New Roman" w:hAnsi="Times New Roman" w:eastAsia="Times New Roman"/>
          <w:sz w:val="24"/>
          <w:szCs w:val="24"/>
          <w:lang w:val="en-US" w:eastAsia="cs-CZ"/>
        </w:rPr>
        <w:t>00267562</w:t>
      </w:r>
    </w:p>
    <w:p w14:paraId="57D66C65">
      <w:pPr>
        <w:spacing w:after="0" w:line="240" w:lineRule="auto"/>
        <w:jc w:val="center"/>
        <w:rPr>
          <w:rFonts w:hint="default" w:ascii="Times New Roman" w:hAnsi="Times New Roman" w:eastAsia="Times New Roman"/>
          <w:color w:val="00B0F0"/>
          <w:sz w:val="24"/>
          <w:szCs w:val="24"/>
          <w:lang w:val="en-US" w:eastAsia="cs-CZ"/>
        </w:rPr>
      </w:pPr>
      <w:r>
        <w:rPr>
          <w:rFonts w:ascii="Times New Roman" w:hAnsi="Times New Roman" w:eastAsia="Times New Roman"/>
          <w:sz w:val="24"/>
          <w:szCs w:val="24"/>
          <w:lang w:eastAsia="cs-CZ"/>
        </w:rPr>
        <w:t>DS:</w:t>
      </w:r>
      <w:r>
        <w:rPr>
          <w:rFonts w:hint="default" w:ascii="Times New Roman" w:hAnsi="Times New Roman" w:eastAsia="Times New Roman"/>
          <w:sz w:val="24"/>
          <w:szCs w:val="24"/>
          <w:lang w:val="en-US" w:eastAsia="cs-CZ"/>
        </w:rPr>
        <w:t xml:space="preserve"> g2uaq5u,</w:t>
      </w:r>
      <w:r>
        <w:rPr>
          <w:rFonts w:ascii="Times New Roman" w:hAnsi="Times New Roman" w:eastAsia="Times New Roman"/>
          <w:color w:val="00B0F0"/>
          <w:sz w:val="24"/>
          <w:szCs w:val="24"/>
          <w:lang w:eastAsia="cs-CZ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cs-CZ"/>
          <w14:textFill>
            <w14:solidFill>
              <w14:schemeClr w14:val="tx1"/>
            </w14:solidFill>
          </w14:textFill>
        </w:rPr>
        <w:t>tel.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cs-CZ"/>
          <w14:textFill>
            <w14:solidFill>
              <w14:schemeClr w14:val="tx1"/>
            </w14:solidFill>
          </w14:textFill>
        </w:rPr>
        <w:t>: 569 726 725,</w:t>
      </w:r>
      <w:r>
        <w:rPr>
          <w:rFonts w:ascii="Times New Roman" w:hAnsi="Times New Roman" w:eastAsia="Times New Roman"/>
          <w:color w:val="00B0F0"/>
          <w:sz w:val="24"/>
          <w:szCs w:val="24"/>
          <w:lang w:eastAsia="cs-CZ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cs-CZ"/>
          <w14:textFill>
            <w14:solidFill>
              <w14:schemeClr w14:val="tx1"/>
            </w14:solidFill>
          </w14:textFill>
        </w:rPr>
        <w:t>e-mail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en-US" w:eastAsia="cs-CZ"/>
          <w14:textFill>
            <w14:solidFill>
              <w14:schemeClr w14:val="tx1"/>
            </w14:solidFill>
          </w14:textFill>
        </w:rPr>
        <w:t>: obec.jedla@tiscali.cz</w:t>
      </w:r>
    </w:p>
    <w:p w14:paraId="5809408C">
      <w:pPr>
        <w:pStyle w:val="8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========================================================================</w:t>
      </w:r>
    </w:p>
    <w:bookmarkEnd w:id="0"/>
    <w:p w14:paraId="22034887">
      <w:pPr>
        <w:spacing w:after="0" w:line="240" w:lineRule="auto"/>
        <w:ind w:left="3540" w:firstLine="708"/>
        <w:rPr>
          <w:rFonts w:ascii="Times New Roman" w:hAnsi="Times New Roman" w:eastAsia="Times New Roman"/>
          <w:bCs/>
          <w:color w:val="00B0F0"/>
          <w:sz w:val="24"/>
          <w:szCs w:val="24"/>
          <w:lang w:eastAsia="cs-CZ"/>
        </w:rPr>
      </w:pPr>
      <w:r>
        <w:rPr>
          <w:rFonts w:ascii="Times New Roman" w:hAnsi="Times New Roman" w:eastAsia="Times New Roman"/>
          <w:bCs/>
          <w:sz w:val="24"/>
          <w:szCs w:val="24"/>
          <w:lang w:eastAsia="cs-CZ"/>
        </w:rPr>
        <w:t xml:space="preserve">Dne 17.7.2026 </w:t>
      </w:r>
    </w:p>
    <w:p w14:paraId="72E9BFBF">
      <w:pPr>
        <w:spacing w:after="0" w:line="240" w:lineRule="auto"/>
        <w:ind w:left="3540" w:firstLine="708"/>
        <w:rPr>
          <w:rFonts w:ascii="Times New Roman" w:hAnsi="Times New Roman" w:eastAsia="Times New Roman"/>
          <w:bCs/>
          <w:color w:val="00B0F0"/>
          <w:sz w:val="24"/>
          <w:szCs w:val="24"/>
          <w:lang w:eastAsia="cs-CZ"/>
        </w:rPr>
      </w:pPr>
    </w:p>
    <w:p w14:paraId="7063CF42">
      <w:pPr>
        <w:spacing w:after="0" w:line="240" w:lineRule="auto"/>
        <w:ind w:left="3540" w:firstLine="708"/>
        <w:rPr>
          <w:rFonts w:ascii="Times New Roman" w:hAnsi="Times New Roman" w:eastAsia="Times New Roman"/>
          <w:bCs/>
          <w:color w:val="00B0F0"/>
          <w:sz w:val="24"/>
          <w:szCs w:val="24"/>
          <w:lang w:eastAsia="cs-CZ"/>
        </w:rPr>
      </w:pPr>
    </w:p>
    <w:p w14:paraId="01F9A88F">
      <w:pPr>
        <w:spacing w:after="0"/>
        <w:jc w:val="center"/>
        <w:rPr>
          <w:rFonts w:hint="default" w:ascii="Times New Roman" w:hAnsi="Times New Roman"/>
          <w:b/>
          <w:bCs/>
          <w:color w:val="00B0F0"/>
          <w:sz w:val="32"/>
          <w:szCs w:val="32"/>
          <w:lang w:val="cs-CZ"/>
        </w:rPr>
      </w:pPr>
      <w:r>
        <w:rPr>
          <w:rFonts w:ascii="Times New Roman" w:hAnsi="Times New Roman"/>
          <w:b/>
          <w:bCs/>
          <w:sz w:val="32"/>
          <w:szCs w:val="32"/>
        </w:rPr>
        <w:t>VOLBY DO ZASTUPITELSTVA OBCE</w:t>
      </w:r>
      <w:r>
        <w:rPr>
          <w:rFonts w:hint="default" w:ascii="Times New Roman" w:hAnsi="Times New Roman"/>
          <w:b/>
          <w:bCs/>
          <w:sz w:val="32"/>
          <w:szCs w:val="32"/>
          <w:lang w:val="cs-CZ"/>
        </w:rPr>
        <w:t xml:space="preserve"> Jedlá</w:t>
      </w:r>
    </w:p>
    <w:p w14:paraId="6D7D39D9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konané ve dnech 09. a 10. října 2026</w:t>
      </w:r>
    </w:p>
    <w:p w14:paraId="242D233E">
      <w:pPr>
        <w:spacing w:line="360" w:lineRule="auto"/>
        <w:rPr>
          <w:rFonts w:ascii="Times New Roman" w:hAnsi="Times New Roman"/>
        </w:rPr>
      </w:pPr>
      <w:r>
        <w:rPr>
          <w:rFonts w:hint="default" w:ascii="Times New Roman" w:hAnsi="Times New Roman"/>
          <w:color w:val="00B0F0"/>
          <w:lang w:val="cs-CZ"/>
        </w:rPr>
        <w:t>Starosta</w:t>
      </w:r>
      <w:r>
        <w:rPr>
          <w:rFonts w:ascii="Times New Roman" w:hAnsi="Times New Roman"/>
          <w:color w:val="00B0F0"/>
        </w:rPr>
        <w:t xml:space="preserve"> </w:t>
      </w:r>
      <w:r>
        <w:rPr>
          <w:rFonts w:ascii="Times New Roman" w:hAnsi="Times New Roman"/>
        </w:rPr>
        <w:t>obce</w:t>
      </w:r>
      <w:r>
        <w:rPr>
          <w:rFonts w:hint="default" w:ascii="Times New Roman" w:hAnsi="Times New Roman"/>
          <w:lang w:val="cs-CZ"/>
        </w:rPr>
        <w:t xml:space="preserve"> Jedlá</w:t>
      </w:r>
      <w:r>
        <w:rPr>
          <w:rFonts w:ascii="Times New Roman" w:hAnsi="Times New Roman"/>
        </w:rPr>
        <w:t xml:space="preserve"> v souladu s § 27 odst. 3 zákona č. 491/2001 Sb., o volbách do zastupitelstev obcí a o změně některých zákonů, ve znění pozdějších předpisů,</w:t>
      </w:r>
    </w:p>
    <w:p w14:paraId="1DC9F6BC">
      <w:pPr>
        <w:rPr>
          <w:rFonts w:ascii="Times New Roman" w:hAnsi="Times New Roman"/>
        </w:rPr>
      </w:pPr>
    </w:p>
    <w:p w14:paraId="7834F2E5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z v e ř e j ň u j e</w:t>
      </w:r>
    </w:p>
    <w:p w14:paraId="2E96D3FE"/>
    <w:p w14:paraId="655C844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volebních obvodů obce</w:t>
      </w:r>
      <w:r>
        <w:rPr>
          <w:rFonts w:hint="default" w:ascii="Times New Roman" w:hAnsi="Times New Roman"/>
          <w:sz w:val="24"/>
          <w:szCs w:val="24"/>
          <w:lang w:val="cs-CZ"/>
        </w:rPr>
        <w:t xml:space="preserve"> Jedlá</w:t>
      </w:r>
      <w:r>
        <w:rPr>
          <w:rFonts w:ascii="Times New Roman" w:hAnsi="Times New Roman"/>
          <w:sz w:val="24"/>
          <w:szCs w:val="24"/>
        </w:rPr>
        <w:t>.: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  1</w:t>
      </w:r>
    </w:p>
    <w:p w14:paraId="761620C9">
      <w:pPr>
        <w:spacing w:line="360" w:lineRule="auto"/>
        <w:rPr>
          <w:rFonts w:hint="default" w:ascii="Times New Roman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>Počet volených členů zastupitelstva: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cs-CZ"/>
        </w:rPr>
        <w:t xml:space="preserve">     5</w:t>
      </w:r>
    </w:p>
    <w:p w14:paraId="153904FB">
      <w:pPr>
        <w:spacing w:line="360" w:lineRule="auto"/>
        <w:rPr>
          <w:rFonts w:hint="default" w:ascii="Times New Roman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>Počet potřebných podpisů pro nezávislého kandidáta: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hint="default" w:ascii="Times New Roman" w:hAnsi="Times New Roman"/>
          <w:sz w:val="24"/>
          <w:szCs w:val="24"/>
          <w:lang w:val="cs-CZ"/>
        </w:rPr>
        <w:t xml:space="preserve">     4</w:t>
      </w:r>
    </w:p>
    <w:p w14:paraId="17A7AC21">
      <w:pPr>
        <w:spacing w:line="360" w:lineRule="auto"/>
        <w:rPr>
          <w:rFonts w:hint="default" w:ascii="Times New Roman" w:hAnsi="Times New Roman"/>
          <w:color w:val="00B0F0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>Počet potřebných podpisů pro sdružení nezávislých kandidátů:</w:t>
      </w:r>
      <w:r>
        <w:rPr>
          <w:rFonts w:hint="default" w:ascii="Times New Roman" w:hAnsi="Times New Roman"/>
          <w:sz w:val="24"/>
          <w:szCs w:val="24"/>
          <w:lang w:val="cs-CZ"/>
        </w:rPr>
        <w:t xml:space="preserve">            5</w:t>
      </w:r>
      <w:bookmarkStart w:id="2" w:name="_GoBack"/>
      <w:bookmarkEnd w:id="2"/>
    </w:p>
    <w:p w14:paraId="7FB6E294"/>
    <w:p w14:paraId="217EC6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Potřebný počet podpisů na peticích byl stanoven podle § 21 odst. 1 a přílohy zákona č. 491/2001 Sb.,               o volbách do zastupitelstev obcí a o změně některých zákonů</w:t>
      </w:r>
    </w:p>
    <w:p w14:paraId="4A2BFC67"/>
    <w:p w14:paraId="2E1131DF"/>
    <w:p w14:paraId="53465DBA"/>
    <w:p w14:paraId="0E794B24">
      <w:pPr>
        <w:spacing w:after="0" w:line="240" w:lineRule="auto"/>
        <w:jc w:val="both"/>
        <w:rPr>
          <w:rFonts w:hint="default" w:ascii="Times New Roman" w:hAnsi="Times New Roman"/>
          <w:sz w:val="20"/>
          <w:szCs w:val="20"/>
          <w:lang w:val="cs-CZ"/>
        </w:rPr>
      </w:pPr>
      <w:bookmarkStart w:id="1" w:name="_Hlk110431312"/>
      <w:r>
        <w:rPr>
          <w:rFonts w:hint="default" w:ascii="Times New Roman" w:hAnsi="Times New Roman"/>
          <w:sz w:val="20"/>
          <w:szCs w:val="20"/>
          <w:lang w:val="cs-CZ"/>
        </w:rPr>
        <w:t xml:space="preserve">                                                                                                                Radek Omelančukl</w:t>
      </w:r>
    </w:p>
    <w:p w14:paraId="3E8FBF9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-----------------------------------</w:t>
      </w:r>
    </w:p>
    <w:bookmarkEnd w:id="1"/>
    <w:p w14:paraId="2BB62CBF">
      <w:pPr>
        <w:spacing w:after="0" w:line="240" w:lineRule="auto"/>
        <w:rPr>
          <w:rFonts w:ascii="Times New Roman" w:hAnsi="Times New Roman" w:eastAsia="Times New Roman"/>
          <w:bCs/>
          <w:sz w:val="24"/>
          <w:szCs w:val="24"/>
          <w:lang w:eastAsia="cs-CZ"/>
        </w:rPr>
      </w:pP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/>
          <w:sz w:val="28"/>
          <w:szCs w:val="28"/>
          <w:lang w:eastAsia="cs-CZ"/>
        </w:rPr>
        <w:tab/>
      </w:r>
      <w:r>
        <w:rPr>
          <w:rFonts w:ascii="Times New Roman" w:hAnsi="Times New Roman" w:eastAsia="Times New Roman"/>
          <w:bCs/>
          <w:sz w:val="24"/>
          <w:szCs w:val="24"/>
          <w:lang w:eastAsia="cs-CZ"/>
        </w:rPr>
        <w:t>jméno a příjmení</w:t>
      </w:r>
    </w:p>
    <w:p w14:paraId="06DF5EE7">
      <w:pPr>
        <w:spacing w:after="0" w:line="240" w:lineRule="auto"/>
        <w:rPr>
          <w:rFonts w:hint="default" w:ascii="Times New Roman" w:hAnsi="Times New Roman" w:eastAsia="Times New Roman"/>
          <w:sz w:val="24"/>
          <w:szCs w:val="24"/>
          <w:lang w:val="en-US" w:eastAsia="cs-CZ"/>
        </w:rPr>
      </w:pPr>
      <w:r>
        <w:rPr>
          <w:rFonts w:ascii="Times New Roman" w:hAnsi="Times New Roman" w:eastAsia="Times New Roman"/>
          <w:sz w:val="24"/>
          <w:szCs w:val="24"/>
          <w:lang w:eastAsia="cs-CZ"/>
        </w:rPr>
        <w:t xml:space="preserve">                                                                                           </w:t>
      </w:r>
      <w:r>
        <w:rPr>
          <w:rFonts w:ascii="Times New Roman" w:hAnsi="Times New Roman" w:eastAsia="Times New Roman"/>
          <w:sz w:val="24"/>
          <w:szCs w:val="24"/>
          <w:lang w:eastAsia="cs-CZ"/>
        </w:rPr>
        <w:tab/>
      </w:r>
      <w:r>
        <w:rPr>
          <w:rFonts w:hint="default" w:ascii="Times New Roman" w:hAnsi="Times New Roman" w:eastAsia="Times New Roman"/>
          <w:sz w:val="24"/>
          <w:szCs w:val="24"/>
          <w:lang w:val="en-US" w:eastAsia="cs-CZ"/>
        </w:rPr>
        <w:t>Starosta obce Jedlá</w:t>
      </w:r>
    </w:p>
    <w:p w14:paraId="6919B0A1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cs-CZ"/>
        </w:rPr>
      </w:pPr>
    </w:p>
    <w:p w14:paraId="5D159474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u w:val="single"/>
          <w:lang w:eastAsia="cs-CZ"/>
        </w:rPr>
      </w:pPr>
    </w:p>
    <w:p w14:paraId="1999F079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u w:val="single"/>
          <w:lang w:eastAsia="cs-CZ"/>
        </w:rPr>
      </w:pPr>
      <w:r>
        <w:rPr>
          <w:rFonts w:ascii="Times New Roman" w:hAnsi="Times New Roman" w:eastAsia="Times New Roman"/>
          <w:sz w:val="20"/>
          <w:szCs w:val="20"/>
          <w:u w:val="single"/>
          <w:lang w:eastAsia="cs-CZ"/>
        </w:rPr>
        <w:t>Rozdělovník:</w:t>
      </w:r>
    </w:p>
    <w:p w14:paraId="41AB1F95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cs-CZ"/>
        </w:rPr>
      </w:pPr>
      <w:r>
        <w:rPr>
          <w:rFonts w:ascii="Times New Roman" w:hAnsi="Times New Roman" w:eastAsia="Times New Roman"/>
          <w:sz w:val="20"/>
          <w:szCs w:val="20"/>
          <w:lang w:eastAsia="cs-CZ"/>
        </w:rPr>
        <w:t>K vyvěšení na úřední desce</w:t>
      </w:r>
    </w:p>
    <w:p w14:paraId="5CE777DC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cs-CZ"/>
        </w:rPr>
      </w:pPr>
      <w:r>
        <w:rPr>
          <w:rFonts w:ascii="Times New Roman" w:hAnsi="Times New Roman" w:eastAsia="Times New Roman"/>
          <w:sz w:val="20"/>
          <w:szCs w:val="20"/>
          <w:lang w:eastAsia="cs-CZ"/>
        </w:rPr>
        <w:t>K založení do volební dokumentace</w:t>
      </w:r>
    </w:p>
    <w:p w14:paraId="36EE1FDE">
      <w:pPr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eastAsia="cs-CZ"/>
        </w:rPr>
      </w:pPr>
    </w:p>
    <w:p w14:paraId="68496588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/>
          <w:b/>
          <w:sz w:val="24"/>
          <w:szCs w:val="24"/>
          <w:lang w:eastAsia="cs-CZ"/>
        </w:rPr>
        <w:t xml:space="preserve">Na úřední desce vyvěšeno dne     </w:t>
      </w:r>
      <w:r>
        <w:rPr>
          <w:rFonts w:ascii="Times New Roman" w:hAnsi="Times New Roman" w:eastAsia="Times New Roman"/>
          <w:b/>
          <w:sz w:val="24"/>
          <w:szCs w:val="24"/>
          <w:lang w:eastAsia="cs-CZ"/>
        </w:rPr>
        <w:tab/>
      </w:r>
      <w:r>
        <w:rPr>
          <w:rFonts w:ascii="Times New Roman" w:hAnsi="Times New Roman" w:eastAsia="Times New Roman"/>
          <w:b/>
          <w:sz w:val="24"/>
          <w:szCs w:val="24"/>
          <w:lang w:eastAsia="cs-CZ"/>
        </w:rPr>
        <w:t>17. 7. 2026</w:t>
      </w:r>
    </w:p>
    <w:sectPr>
      <w:pgSz w:w="11906" w:h="16838"/>
      <w:pgMar w:top="1418" w:right="964" w:bottom="96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EC182B"/>
    <w:multiLevelType w:val="multilevel"/>
    <w:tmpl w:val="21EC182B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13"/>
    <w:rsid w:val="00072B84"/>
    <w:rsid w:val="00085ABB"/>
    <w:rsid w:val="00086067"/>
    <w:rsid w:val="00086D4C"/>
    <w:rsid w:val="000A1B78"/>
    <w:rsid w:val="000C17F1"/>
    <w:rsid w:val="000C2D0D"/>
    <w:rsid w:val="000E30C9"/>
    <w:rsid w:val="0011032B"/>
    <w:rsid w:val="00155431"/>
    <w:rsid w:val="00163113"/>
    <w:rsid w:val="001830B9"/>
    <w:rsid w:val="001F732D"/>
    <w:rsid w:val="00220AB9"/>
    <w:rsid w:val="002E2978"/>
    <w:rsid w:val="002F17E9"/>
    <w:rsid w:val="00326F87"/>
    <w:rsid w:val="00384520"/>
    <w:rsid w:val="0038527C"/>
    <w:rsid w:val="003C4BF8"/>
    <w:rsid w:val="003F4646"/>
    <w:rsid w:val="00400E84"/>
    <w:rsid w:val="0042436C"/>
    <w:rsid w:val="00443D64"/>
    <w:rsid w:val="00444760"/>
    <w:rsid w:val="00460F38"/>
    <w:rsid w:val="0046268F"/>
    <w:rsid w:val="00485B05"/>
    <w:rsid w:val="004A4B6E"/>
    <w:rsid w:val="004F57ED"/>
    <w:rsid w:val="005202EC"/>
    <w:rsid w:val="0054018E"/>
    <w:rsid w:val="0056575A"/>
    <w:rsid w:val="005B10AC"/>
    <w:rsid w:val="005C25C5"/>
    <w:rsid w:val="005D43B0"/>
    <w:rsid w:val="00643242"/>
    <w:rsid w:val="0068754B"/>
    <w:rsid w:val="006D1B78"/>
    <w:rsid w:val="006D30AB"/>
    <w:rsid w:val="006E43E5"/>
    <w:rsid w:val="00784CEC"/>
    <w:rsid w:val="00825A4B"/>
    <w:rsid w:val="008307C8"/>
    <w:rsid w:val="008646BB"/>
    <w:rsid w:val="008844D1"/>
    <w:rsid w:val="008979D0"/>
    <w:rsid w:val="008C40ED"/>
    <w:rsid w:val="008E519C"/>
    <w:rsid w:val="009C3710"/>
    <w:rsid w:val="009F310D"/>
    <w:rsid w:val="00A076C2"/>
    <w:rsid w:val="00A97F21"/>
    <w:rsid w:val="00B31ABA"/>
    <w:rsid w:val="00B43EDC"/>
    <w:rsid w:val="00B6689B"/>
    <w:rsid w:val="00BB4625"/>
    <w:rsid w:val="00BC6C1F"/>
    <w:rsid w:val="00C17C8A"/>
    <w:rsid w:val="00C234CE"/>
    <w:rsid w:val="00C325B0"/>
    <w:rsid w:val="00D205E3"/>
    <w:rsid w:val="00D40DD9"/>
    <w:rsid w:val="00D54BAC"/>
    <w:rsid w:val="00D55BE9"/>
    <w:rsid w:val="00E87735"/>
    <w:rsid w:val="00EC713C"/>
    <w:rsid w:val="00ED145D"/>
    <w:rsid w:val="00F44862"/>
    <w:rsid w:val="00F70951"/>
    <w:rsid w:val="00FA330F"/>
    <w:rsid w:val="3ACE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cs-C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Text bubliny Char"/>
    <w:basedOn w:val="2"/>
    <w:link w:val="4"/>
    <w:semiHidden/>
    <w:uiPriority w:val="99"/>
    <w:rPr>
      <w:rFonts w:ascii="Tahoma" w:hAnsi="Tahoma" w:eastAsia="Calibri" w:cs="Tahoma"/>
      <w:sz w:val="16"/>
      <w:szCs w:val="16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688BC-12DB-462F-AE20-D217670CDB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Your Company Name</Company>
  <Pages>1</Pages>
  <Words>171</Words>
  <Characters>1010</Characters>
  <Lines>8</Lines>
  <Paragraphs>2</Paragraphs>
  <TotalTime>19</TotalTime>
  <ScaleCrop>false</ScaleCrop>
  <LinksUpToDate>false</LinksUpToDate>
  <CharactersWithSpaces>1179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2026-07-17T19:19:00Z</dcterms:created>
  <dc:creator>Your User Name</dc:creator>
  <cp:lastModifiedBy>Jedla</cp:lastModifiedBy>
  <cp:lastPrinted>2026-07-16T19:00:00Z</cp:lastPrinted>
  <dcterms:modified xsi:type="dcterms:W3CDTF">2026-07-24T10:58:06Z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eyJoZGlkIjoiMWIwMDVlNWMwM2U2YmMxYzYzOGJlMGFkNGVlNzFiM2MifQ==</vt:lpwstr>
  </property>
  <property fmtid="{D5CDD505-2E9C-101B-9397-08002B2CF9AE}" pid="3" name="KSOProductBuildVer">
    <vt:lpwstr>1033-12.1.0.27458</vt:lpwstr>
  </property>
  <property fmtid="{D5CDD505-2E9C-101B-9397-08002B2CF9AE}" pid="4" name="ICV">
    <vt:lpwstr>C0E2794618444BAEB700C83CD5339897_13</vt:lpwstr>
  </property>
</Properties>
</file>