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08B3" w14:textId="77777777" w:rsidR="00120C97" w:rsidRPr="00120C97" w:rsidRDefault="00120C97" w:rsidP="00120C97">
      <w:pPr>
        <w:jc w:val="center"/>
        <w:rPr>
          <w:b/>
          <w:bCs/>
          <w:sz w:val="28"/>
          <w:szCs w:val="28"/>
          <w:u w:val="single"/>
        </w:rPr>
      </w:pPr>
      <w:r w:rsidRPr="00120C97">
        <w:rPr>
          <w:b/>
          <w:bCs/>
          <w:sz w:val="28"/>
          <w:szCs w:val="28"/>
          <w:u w:val="single"/>
        </w:rPr>
        <w:t>Sběrová sobota – mobilní svoz nebezpečného a objemného odpadu</w:t>
      </w:r>
    </w:p>
    <w:p w14:paraId="6A9D8295" w14:textId="77777777" w:rsidR="00120C97" w:rsidRDefault="00120C97" w:rsidP="00120C97">
      <w:pPr>
        <w:jc w:val="center"/>
        <w:rPr>
          <w:b/>
          <w:bCs/>
          <w:sz w:val="28"/>
          <w:szCs w:val="28"/>
          <w:u w:val="single"/>
        </w:rPr>
      </w:pPr>
      <w:r w:rsidRPr="00120C97">
        <w:rPr>
          <w:b/>
          <w:bCs/>
          <w:sz w:val="28"/>
          <w:szCs w:val="28"/>
          <w:u w:val="single"/>
        </w:rPr>
        <w:t>Stručný přehled přebíraného odpadu</w:t>
      </w:r>
    </w:p>
    <w:p w14:paraId="0A182DCB" w14:textId="77777777" w:rsidR="00120C97" w:rsidRDefault="00120C97" w:rsidP="00120C97">
      <w:pPr>
        <w:spacing w:line="120" w:lineRule="auto"/>
        <w:jc w:val="center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77"/>
        <w:gridCol w:w="2551"/>
        <w:gridCol w:w="4253"/>
      </w:tblGrid>
      <w:tr w:rsidR="00120C97" w:rsidRPr="00120C97" w14:paraId="12EA14EF" w14:textId="77777777" w:rsidTr="00120C97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D308" w14:textId="2B5B0868" w:rsidR="00120C97" w:rsidRPr="00120C97" w:rsidRDefault="005362EB" w:rsidP="00120C97">
            <w:pPr>
              <w:spacing w:after="160" w:line="259" w:lineRule="auto"/>
              <w:jc w:val="center"/>
              <w:rPr>
                <w:b/>
                <w:bCs/>
                <w:color w:val="004F88"/>
                <w:sz w:val="28"/>
                <w:szCs w:val="28"/>
              </w:rPr>
            </w:pPr>
            <w:r>
              <w:rPr>
                <w:b/>
                <w:bCs/>
                <w:color w:val="004F88"/>
                <w:sz w:val="28"/>
                <w:szCs w:val="28"/>
              </w:rPr>
              <w:t>2</w:t>
            </w:r>
            <w:r w:rsidR="00120C97" w:rsidRPr="00120C97">
              <w:rPr>
                <w:b/>
                <w:bCs/>
                <w:color w:val="004F88"/>
                <w:sz w:val="28"/>
                <w:szCs w:val="28"/>
              </w:rPr>
              <w:t xml:space="preserve">5. </w:t>
            </w:r>
            <w:r>
              <w:rPr>
                <w:b/>
                <w:bCs/>
                <w:color w:val="004F88"/>
                <w:sz w:val="28"/>
                <w:szCs w:val="28"/>
              </w:rPr>
              <w:t>říj</w:t>
            </w:r>
            <w:r w:rsidR="00120C97" w:rsidRPr="00120C97">
              <w:rPr>
                <w:b/>
                <w:bCs/>
                <w:color w:val="004F88"/>
                <w:sz w:val="28"/>
                <w:szCs w:val="28"/>
              </w:rPr>
              <w:t>na 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AE33" w14:textId="77777777" w:rsidR="00120C97" w:rsidRPr="00120C97" w:rsidRDefault="00120C97" w:rsidP="00120C97">
            <w:pPr>
              <w:spacing w:after="160" w:line="259" w:lineRule="auto"/>
              <w:jc w:val="center"/>
              <w:rPr>
                <w:b/>
                <w:bCs/>
                <w:color w:val="004F88"/>
                <w:sz w:val="28"/>
                <w:szCs w:val="28"/>
              </w:rPr>
            </w:pPr>
            <w:r w:rsidRPr="00120C97">
              <w:rPr>
                <w:b/>
                <w:bCs/>
                <w:color w:val="004F88"/>
                <w:sz w:val="28"/>
                <w:szCs w:val="28"/>
              </w:rPr>
              <w:t>Horka nad Moravou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C1A1" w14:textId="12ED8754" w:rsidR="00120C97" w:rsidRPr="00120C97" w:rsidRDefault="00A02955" w:rsidP="00A02955">
            <w:pPr>
              <w:spacing w:after="160" w:line="259" w:lineRule="auto"/>
              <w:rPr>
                <w:b/>
                <w:bCs/>
                <w:color w:val="004F88"/>
                <w:sz w:val="28"/>
                <w:szCs w:val="28"/>
              </w:rPr>
            </w:pPr>
            <w:r>
              <w:rPr>
                <w:b/>
                <w:bCs/>
                <w:color w:val="004F88"/>
                <w:sz w:val="28"/>
                <w:szCs w:val="28"/>
              </w:rPr>
              <w:t xml:space="preserve">   </w:t>
            </w:r>
            <w:r w:rsidR="00120C97" w:rsidRPr="00120C97">
              <w:rPr>
                <w:b/>
                <w:bCs/>
                <w:color w:val="004F88"/>
                <w:sz w:val="28"/>
                <w:szCs w:val="28"/>
              </w:rPr>
              <w:t xml:space="preserve">08.00 - 9.30 </w:t>
            </w:r>
            <w:r w:rsidR="00120C97" w:rsidRPr="008B7F70">
              <w:rPr>
                <w:b/>
                <w:bCs/>
                <w:color w:val="EE0000"/>
                <w:sz w:val="28"/>
                <w:szCs w:val="28"/>
              </w:rPr>
              <w:t>Horka</w:t>
            </w:r>
            <w:r w:rsidR="00120C97" w:rsidRPr="00120C97">
              <w:rPr>
                <w:b/>
                <w:bCs/>
                <w:color w:val="004F88"/>
                <w:sz w:val="28"/>
                <w:szCs w:val="28"/>
              </w:rPr>
              <w:t xml:space="preserve"> </w:t>
            </w:r>
            <w:r w:rsidR="00C14D67">
              <w:rPr>
                <w:b/>
                <w:bCs/>
                <w:color w:val="EE0000"/>
                <w:sz w:val="28"/>
                <w:szCs w:val="28"/>
              </w:rPr>
              <w:t>areál MONTIX</w:t>
            </w:r>
          </w:p>
        </w:tc>
      </w:tr>
      <w:tr w:rsidR="00120C97" w:rsidRPr="00120C97" w14:paraId="61393A77" w14:textId="77777777" w:rsidTr="00120C97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C754" w14:textId="77777777" w:rsidR="00120C97" w:rsidRPr="00120C97" w:rsidRDefault="00120C97" w:rsidP="00120C97">
            <w:pPr>
              <w:spacing w:after="160" w:line="259" w:lineRule="auto"/>
              <w:jc w:val="center"/>
              <w:rPr>
                <w:b/>
                <w:bCs/>
                <w:color w:val="004F88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A553" w14:textId="77777777" w:rsidR="00120C97" w:rsidRPr="00120C97" w:rsidRDefault="00120C97" w:rsidP="00120C97">
            <w:pPr>
              <w:spacing w:after="160" w:line="259" w:lineRule="auto"/>
              <w:jc w:val="center"/>
              <w:rPr>
                <w:b/>
                <w:bCs/>
                <w:color w:val="004F88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49C0" w14:textId="77777777" w:rsidR="00120C97" w:rsidRPr="00120C97" w:rsidRDefault="00120C97" w:rsidP="00120C97">
            <w:pPr>
              <w:spacing w:after="160" w:line="259" w:lineRule="auto"/>
              <w:jc w:val="center"/>
              <w:rPr>
                <w:b/>
                <w:bCs/>
                <w:color w:val="004F88"/>
                <w:sz w:val="28"/>
                <w:szCs w:val="28"/>
              </w:rPr>
            </w:pPr>
            <w:r w:rsidRPr="00120C97">
              <w:rPr>
                <w:b/>
                <w:bCs/>
                <w:color w:val="004F88"/>
                <w:sz w:val="28"/>
                <w:szCs w:val="28"/>
              </w:rPr>
              <w:t>10.00 - 11:30 Sedlisko u kapličky</w:t>
            </w:r>
          </w:p>
        </w:tc>
      </w:tr>
    </w:tbl>
    <w:p w14:paraId="74335FBD" w14:textId="77A56DCC" w:rsidR="00120C97" w:rsidRDefault="00120C97" w:rsidP="00120C97">
      <w:pPr>
        <w:spacing w:line="360" w:lineRule="auto"/>
        <w:rPr>
          <w:b/>
          <w:bCs/>
        </w:rPr>
      </w:pPr>
    </w:p>
    <w:p w14:paraId="71ECCA3F" w14:textId="77777777" w:rsidR="00120C97" w:rsidRDefault="00120C97" w:rsidP="004A3CBB">
      <w:pPr>
        <w:spacing w:after="0"/>
        <w:rPr>
          <w:b/>
          <w:bCs/>
        </w:rPr>
      </w:pPr>
      <w:r w:rsidRPr="00120C97">
        <w:rPr>
          <w:b/>
          <w:bCs/>
        </w:rPr>
        <w:t>Nebezpečné odpady:</w:t>
      </w:r>
    </w:p>
    <w:p w14:paraId="5EAFFD93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>Desinfekční prostředky, kosmetické přípravky, obaly od sprejů</w:t>
      </w:r>
    </w:p>
    <w:p w14:paraId="209FC872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>Absorpční činidla, filtry nasycené olejem, mastné hadry (od oleje)</w:t>
      </w:r>
    </w:p>
    <w:p w14:paraId="2CD9814D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>Oleje, mazací tuky</w:t>
      </w:r>
    </w:p>
    <w:p w14:paraId="2F42302E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>Staré nátěrové hmoty, ředidla, mořidla, rozpouštědla, klížidla a lepidla</w:t>
      </w:r>
    </w:p>
    <w:p w14:paraId="193F19F3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>Kyseliny a hydroxidy</w:t>
      </w:r>
    </w:p>
    <w:p w14:paraId="24D32C76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>Detergenty, odmašťovací přípravky</w:t>
      </w:r>
    </w:p>
    <w:p w14:paraId="545D72A6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>Staré léky</w:t>
      </w:r>
    </w:p>
    <w:p w14:paraId="20042498" w14:textId="77777777" w:rsidR="00120C97" w:rsidRDefault="00120C97" w:rsidP="004A3CBB">
      <w:pPr>
        <w:numPr>
          <w:ilvl w:val="0"/>
          <w:numId w:val="1"/>
        </w:numPr>
        <w:spacing w:after="0"/>
      </w:pPr>
      <w:r w:rsidRPr="00120C97">
        <w:t xml:space="preserve">Postřiky (pesticidy, fungicidy, herbicidy, insekticidy na hubení škůdců) </w:t>
      </w:r>
    </w:p>
    <w:p w14:paraId="3F606BDB" w14:textId="77777777" w:rsidR="004A3CBB" w:rsidRPr="00120C97" w:rsidRDefault="004A3CBB" w:rsidP="004A3CBB">
      <w:pPr>
        <w:spacing w:after="0"/>
        <w:ind w:left="720"/>
      </w:pPr>
    </w:p>
    <w:p w14:paraId="4E05BA45" w14:textId="77777777" w:rsidR="00120C97" w:rsidRPr="00120C97" w:rsidRDefault="00120C97" w:rsidP="004A3CBB">
      <w:pPr>
        <w:spacing w:after="0"/>
        <w:rPr>
          <w:b/>
        </w:rPr>
      </w:pPr>
      <w:r w:rsidRPr="00120C97">
        <w:rPr>
          <w:b/>
        </w:rPr>
        <w:t>Ostatní odpady:</w:t>
      </w:r>
    </w:p>
    <w:p w14:paraId="4CC7B98A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>Pneumatiky (jen na osobní vozy do velikosti 20”)</w:t>
      </w:r>
    </w:p>
    <w:p w14:paraId="2525C01F" w14:textId="77777777" w:rsidR="00120C97" w:rsidRDefault="00120C97" w:rsidP="004A3CBB">
      <w:pPr>
        <w:numPr>
          <w:ilvl w:val="0"/>
          <w:numId w:val="1"/>
        </w:numPr>
        <w:spacing w:after="0"/>
      </w:pPr>
      <w:r w:rsidRPr="00120C97">
        <w:t>Objemný odpad (např. matrace, koberce, linolea, křesla, gauče, kočárky, nábytek, kufry, sedačky z </w:t>
      </w:r>
      <w:proofErr w:type="gramStart"/>
      <w:r w:rsidRPr="00120C97">
        <w:t>automobilů,</w:t>
      </w:r>
      <w:proofErr w:type="gramEnd"/>
      <w:r w:rsidRPr="00120C97">
        <w:t xml:space="preserve"> apod.)</w:t>
      </w:r>
    </w:p>
    <w:p w14:paraId="083E42F0" w14:textId="77777777" w:rsidR="004A3CBB" w:rsidRPr="00120C97" w:rsidRDefault="004A3CBB" w:rsidP="004A3CBB">
      <w:pPr>
        <w:spacing w:after="0"/>
        <w:ind w:left="720"/>
      </w:pPr>
    </w:p>
    <w:p w14:paraId="4F4E20C9" w14:textId="77777777" w:rsidR="00120C97" w:rsidRPr="00120C97" w:rsidRDefault="00120C97" w:rsidP="004A3CBB">
      <w:pPr>
        <w:spacing w:after="0"/>
        <w:rPr>
          <w:b/>
        </w:rPr>
      </w:pPr>
      <w:r w:rsidRPr="00120C97">
        <w:rPr>
          <w:b/>
        </w:rPr>
        <w:t>ZPĚTNÝ ODBĚR – zdarma</w:t>
      </w:r>
    </w:p>
    <w:p w14:paraId="034C9CFC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>Olověné akumulátory</w:t>
      </w:r>
    </w:p>
    <w:p w14:paraId="2D2F1A7B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>Baterie, monočlánky</w:t>
      </w:r>
    </w:p>
    <w:p w14:paraId="0317BD9A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 xml:space="preserve">Zářivky, výbojky </w:t>
      </w:r>
    </w:p>
    <w:p w14:paraId="40D16A0D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 xml:space="preserve">Zařízení s obsahem </w:t>
      </w:r>
      <w:proofErr w:type="spellStart"/>
      <w:r w:rsidRPr="00120C97">
        <w:t>chlorofluorouhlovodíků</w:t>
      </w:r>
      <w:proofErr w:type="spellEnd"/>
      <w:r w:rsidRPr="00120C97">
        <w:t xml:space="preserve"> (ledničky*) </w:t>
      </w:r>
    </w:p>
    <w:p w14:paraId="3CDE5BE7" w14:textId="77777777" w:rsidR="00120C97" w:rsidRPr="00120C97" w:rsidRDefault="00120C97" w:rsidP="004A3CBB">
      <w:pPr>
        <w:numPr>
          <w:ilvl w:val="0"/>
          <w:numId w:val="1"/>
        </w:numPr>
        <w:spacing w:after="0"/>
      </w:pPr>
      <w:r w:rsidRPr="00120C97">
        <w:t>Elektrotechnický odpad (např. TV, monitory, PC, pračky, rádia, vysavače, fény apod.)</w:t>
      </w:r>
    </w:p>
    <w:p w14:paraId="39787BF8" w14:textId="5F47EEB0" w:rsidR="00120C97" w:rsidRDefault="00120C97" w:rsidP="004A3CBB">
      <w:pPr>
        <w:numPr>
          <w:ilvl w:val="0"/>
          <w:numId w:val="1"/>
        </w:numPr>
        <w:spacing w:after="0"/>
      </w:pPr>
      <w:r w:rsidRPr="00120C97">
        <w:t>Jedl</w:t>
      </w:r>
      <w:r w:rsidR="00A02955">
        <w:t>é</w:t>
      </w:r>
      <w:r w:rsidRPr="00120C97">
        <w:t xml:space="preserve"> oleje – novinka (přinést v PET lahvi)</w:t>
      </w:r>
    </w:p>
    <w:p w14:paraId="63865599" w14:textId="77777777" w:rsidR="004A3CBB" w:rsidRPr="00120C97" w:rsidRDefault="004A3CBB" w:rsidP="004A3CBB">
      <w:pPr>
        <w:spacing w:after="0"/>
        <w:ind w:left="720"/>
      </w:pPr>
    </w:p>
    <w:p w14:paraId="3E1604F0" w14:textId="77777777" w:rsidR="00120C97" w:rsidRPr="00120C97" w:rsidRDefault="00120C97" w:rsidP="004A3CBB">
      <w:pPr>
        <w:spacing w:after="0"/>
      </w:pPr>
      <w:r w:rsidRPr="00120C97">
        <w:t xml:space="preserve">*Elektrotechnický odpad, který nebude kompletní (posoudí mistr OH) </w:t>
      </w:r>
      <w:r w:rsidRPr="00120C97">
        <w:rPr>
          <w:b/>
        </w:rPr>
        <w:t>nemůže být odebrán</w:t>
      </w:r>
      <w:r w:rsidRPr="00120C97">
        <w:t xml:space="preserve"> ve zpětném odběru, tedy </w:t>
      </w:r>
      <w:r w:rsidRPr="00120C97">
        <w:rPr>
          <w:b/>
        </w:rPr>
        <w:t>zdarma</w:t>
      </w:r>
      <w:r w:rsidRPr="00120C97">
        <w:t xml:space="preserve">. </w:t>
      </w:r>
      <w:r w:rsidRPr="00931B96">
        <w:rPr>
          <w:color w:val="EE0000"/>
        </w:rPr>
        <w:t xml:space="preserve">Upozorněte své občany na tento důležitý fakt. </w:t>
      </w:r>
    </w:p>
    <w:p w14:paraId="6DC85030" w14:textId="77777777" w:rsidR="00120C97" w:rsidRPr="00120C97" w:rsidRDefault="00120C97" w:rsidP="004A3CBB">
      <w:pPr>
        <w:spacing w:after="0"/>
      </w:pPr>
      <w:r w:rsidRPr="00120C97">
        <w:t>Tlakové nádoby budou přebírány pouze za předpokladu, že mají uražený ventil a jsou naskrz proděravěny otvorem o průměru alespoň 2 cm.</w:t>
      </w:r>
    </w:p>
    <w:p w14:paraId="38B93BF2" w14:textId="22B14787" w:rsidR="00120C97" w:rsidRDefault="00120C97" w:rsidP="004A3CBB">
      <w:pPr>
        <w:spacing w:after="0"/>
      </w:pPr>
      <w:r w:rsidRPr="00120C97">
        <w:t>POZOR: odpad obsahující azbest (</w:t>
      </w:r>
      <w:r w:rsidRPr="00120C97">
        <w:rPr>
          <w:b/>
        </w:rPr>
        <w:t>ETERNIT) nebude odebírán</w:t>
      </w:r>
      <w:r w:rsidR="00931B96">
        <w:t>.</w:t>
      </w:r>
    </w:p>
    <w:p w14:paraId="47F252E1" w14:textId="77777777" w:rsidR="00AE2698" w:rsidRDefault="00AE2698"/>
    <w:sectPr w:rsidR="00AE2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7B08"/>
    <w:multiLevelType w:val="hybridMultilevel"/>
    <w:tmpl w:val="FFFFFFFF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052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97"/>
    <w:rsid w:val="000826FE"/>
    <w:rsid w:val="00120C97"/>
    <w:rsid w:val="002C70E1"/>
    <w:rsid w:val="002E5A31"/>
    <w:rsid w:val="00306F98"/>
    <w:rsid w:val="003D44C3"/>
    <w:rsid w:val="004213E5"/>
    <w:rsid w:val="004A3CBB"/>
    <w:rsid w:val="005362EB"/>
    <w:rsid w:val="007166DF"/>
    <w:rsid w:val="007730A4"/>
    <w:rsid w:val="00885690"/>
    <w:rsid w:val="008B7F70"/>
    <w:rsid w:val="008C1A70"/>
    <w:rsid w:val="00931B96"/>
    <w:rsid w:val="00A02955"/>
    <w:rsid w:val="00AE2698"/>
    <w:rsid w:val="00AF2702"/>
    <w:rsid w:val="00C14D67"/>
    <w:rsid w:val="00CC07E6"/>
    <w:rsid w:val="00E1136D"/>
    <w:rsid w:val="00E65692"/>
    <w:rsid w:val="00EB0922"/>
    <w:rsid w:val="00F2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1CB4"/>
  <w15:chartTrackingRefBased/>
  <w15:docId w15:val="{19109401-6705-4DFB-87AB-028AC6C0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0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0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0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0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0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0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0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0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0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0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0C9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0C9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C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0C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0C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0C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0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0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0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0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0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0C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0C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0C9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0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0C9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0C9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2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Horka</dc:creator>
  <cp:keywords/>
  <dc:description/>
  <cp:lastModifiedBy>Michaela Nováková</cp:lastModifiedBy>
  <cp:revision>3</cp:revision>
  <cp:lastPrinted>2025-10-02T07:26:00Z</cp:lastPrinted>
  <dcterms:created xsi:type="dcterms:W3CDTF">2025-10-20T13:07:00Z</dcterms:created>
  <dcterms:modified xsi:type="dcterms:W3CDTF">2025-10-20T13:07:00Z</dcterms:modified>
</cp:coreProperties>
</file>